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F02" w:rsidRPr="00152F02" w:rsidRDefault="00152F02" w:rsidP="00152F02">
      <w:pPr>
        <w:widowControl w:val="0"/>
        <w:autoSpaceDE w:val="0"/>
        <w:autoSpaceDN w:val="0"/>
        <w:spacing w:after="0" w:line="341" w:lineRule="exact"/>
        <w:ind w:left="3464" w:right="3463"/>
        <w:jc w:val="center"/>
        <w:rPr>
          <w:rFonts w:eastAsia="Calibri" w:cs="Calibri"/>
          <w:b/>
          <w:sz w:val="21"/>
          <w:szCs w:val="21"/>
          <w:lang w:val="en-US" w:eastAsia="nl-BE" w:bidi="nl-BE"/>
        </w:rPr>
      </w:pPr>
      <w:r w:rsidRPr="00152F02">
        <w:rPr>
          <w:rFonts w:eastAsia="Calibri" w:cs="Calibri"/>
          <w:b/>
          <w:sz w:val="21"/>
          <w:szCs w:val="21"/>
          <w:lang w:val="en-US" w:eastAsia="nl-BE" w:bidi="nl-BE"/>
        </w:rPr>
        <w:t>GREENYARD</w:t>
      </w:r>
    </w:p>
    <w:p w:rsidR="00152F02" w:rsidRPr="00152F02" w:rsidRDefault="00152F02" w:rsidP="00152F02">
      <w:pPr>
        <w:spacing w:after="0" w:line="240" w:lineRule="auto"/>
        <w:jc w:val="center"/>
        <w:rPr>
          <w:rFonts w:asciiTheme="minorHAnsi" w:hAnsiTheme="minorHAnsi"/>
          <w:sz w:val="21"/>
          <w:szCs w:val="21"/>
          <w:lang w:val="en-US"/>
        </w:rPr>
      </w:pPr>
      <w:r w:rsidRPr="00152F02">
        <w:rPr>
          <w:rFonts w:asciiTheme="minorHAnsi" w:hAnsiTheme="minorHAnsi"/>
          <w:sz w:val="21"/>
          <w:szCs w:val="21"/>
          <w:lang w:val="en-US"/>
        </w:rPr>
        <w:t xml:space="preserve">Public limited liability </w:t>
      </w:r>
      <w:proofErr w:type="gramStart"/>
      <w:r w:rsidRPr="00152F02">
        <w:rPr>
          <w:rFonts w:asciiTheme="minorHAnsi" w:hAnsiTheme="minorHAnsi"/>
          <w:sz w:val="21"/>
          <w:szCs w:val="21"/>
          <w:lang w:val="en-US"/>
        </w:rPr>
        <w:t>company</w:t>
      </w:r>
      <w:proofErr w:type="gramEnd"/>
      <w:r w:rsidRPr="00152F02">
        <w:rPr>
          <w:rFonts w:asciiTheme="minorHAnsi" w:hAnsiTheme="minorHAnsi"/>
          <w:sz w:val="21"/>
          <w:szCs w:val="21"/>
          <w:lang w:val="en-US"/>
        </w:rPr>
        <w:t xml:space="preserve"> </w:t>
      </w:r>
    </w:p>
    <w:p w:rsidR="00152F02" w:rsidRPr="00152F02" w:rsidRDefault="00152F02" w:rsidP="00152F02">
      <w:pPr>
        <w:spacing w:after="0" w:line="240" w:lineRule="auto"/>
        <w:jc w:val="center"/>
        <w:rPr>
          <w:rFonts w:asciiTheme="minorHAnsi" w:hAnsiTheme="minorHAnsi"/>
          <w:sz w:val="21"/>
          <w:szCs w:val="21"/>
          <w:lang w:val="en-US"/>
        </w:rPr>
      </w:pPr>
      <w:proofErr w:type="spellStart"/>
      <w:r w:rsidRPr="00152F02">
        <w:rPr>
          <w:rFonts w:asciiTheme="minorHAnsi" w:hAnsiTheme="minorHAnsi"/>
          <w:sz w:val="21"/>
          <w:szCs w:val="21"/>
          <w:lang w:val="en-US"/>
        </w:rPr>
        <w:t>Strijbroek</w:t>
      </w:r>
      <w:proofErr w:type="spellEnd"/>
      <w:r w:rsidRPr="00152F02">
        <w:rPr>
          <w:rFonts w:asciiTheme="minorHAnsi" w:hAnsiTheme="minorHAnsi"/>
          <w:sz w:val="21"/>
          <w:szCs w:val="21"/>
          <w:lang w:val="en-US"/>
        </w:rPr>
        <w:t xml:space="preserve"> 10 </w:t>
      </w:r>
    </w:p>
    <w:p w:rsidR="00152F02" w:rsidRPr="00152F02" w:rsidRDefault="00152F02" w:rsidP="00152F02">
      <w:pPr>
        <w:spacing w:after="0" w:line="240" w:lineRule="auto"/>
        <w:jc w:val="center"/>
        <w:rPr>
          <w:rFonts w:asciiTheme="minorHAnsi" w:hAnsiTheme="minorHAnsi"/>
          <w:sz w:val="21"/>
          <w:szCs w:val="21"/>
        </w:rPr>
      </w:pPr>
      <w:r w:rsidRPr="00152F02">
        <w:rPr>
          <w:rFonts w:asciiTheme="minorHAnsi" w:hAnsiTheme="minorHAnsi"/>
          <w:sz w:val="21"/>
          <w:szCs w:val="21"/>
        </w:rPr>
        <w:t xml:space="preserve">2860 Sint Katelijne-Waver </w:t>
      </w:r>
    </w:p>
    <w:p w:rsidR="00152F02" w:rsidRPr="00152F02" w:rsidRDefault="00152F02" w:rsidP="00152F02">
      <w:pPr>
        <w:spacing w:after="0" w:line="240" w:lineRule="auto"/>
        <w:jc w:val="center"/>
        <w:rPr>
          <w:rFonts w:asciiTheme="minorHAnsi" w:hAnsiTheme="minorHAnsi"/>
          <w:sz w:val="21"/>
          <w:szCs w:val="21"/>
        </w:rPr>
      </w:pPr>
      <w:r w:rsidRPr="00152F02">
        <w:rPr>
          <w:rFonts w:asciiTheme="minorHAnsi" w:hAnsiTheme="minorHAnsi"/>
          <w:sz w:val="21"/>
          <w:szCs w:val="21"/>
        </w:rPr>
        <w:t xml:space="preserve">RLP Antwerp, Mechelen division </w:t>
      </w:r>
    </w:p>
    <w:p w:rsidR="00152F02" w:rsidRDefault="00152F02" w:rsidP="00E46BA1">
      <w:pPr>
        <w:spacing w:after="0" w:line="240" w:lineRule="auto"/>
        <w:jc w:val="center"/>
        <w:rPr>
          <w:rFonts w:asciiTheme="minorHAnsi" w:hAnsiTheme="minorHAnsi"/>
          <w:sz w:val="21"/>
          <w:szCs w:val="21"/>
          <w:lang w:val="en-US"/>
        </w:rPr>
      </w:pPr>
      <w:r>
        <w:rPr>
          <w:rFonts w:asciiTheme="minorHAnsi" w:hAnsiTheme="minorHAnsi"/>
          <w:sz w:val="21"/>
          <w:szCs w:val="21"/>
          <w:lang w:val="en-US"/>
        </w:rPr>
        <w:t xml:space="preserve">VAT </w:t>
      </w:r>
      <w:r w:rsidRPr="00152F02">
        <w:rPr>
          <w:rFonts w:asciiTheme="minorHAnsi" w:hAnsiTheme="minorHAnsi"/>
          <w:sz w:val="21"/>
          <w:szCs w:val="21"/>
          <w:lang w:val="en-US"/>
        </w:rPr>
        <w:t>BE0402.777.157</w:t>
      </w:r>
    </w:p>
    <w:p w:rsidR="00E46BA1" w:rsidRPr="00E46BA1" w:rsidRDefault="00E46BA1" w:rsidP="00E46BA1">
      <w:pPr>
        <w:spacing w:after="0" w:line="240" w:lineRule="auto"/>
        <w:jc w:val="center"/>
        <w:rPr>
          <w:rFonts w:asciiTheme="minorHAnsi" w:hAnsiTheme="minorHAnsi"/>
          <w:sz w:val="21"/>
          <w:szCs w:val="21"/>
          <w:lang w:val="en-US"/>
        </w:rPr>
      </w:pPr>
    </w:p>
    <w:p w:rsidR="00152F02" w:rsidRDefault="00152F02" w:rsidP="00152F02">
      <w:pPr>
        <w:pBdr>
          <w:top w:val="single" w:sz="4" w:space="1" w:color="auto"/>
          <w:left w:val="single" w:sz="4" w:space="4" w:color="auto"/>
          <w:bottom w:val="single" w:sz="4" w:space="1" w:color="auto"/>
          <w:right w:val="single" w:sz="4" w:space="4" w:color="auto"/>
        </w:pBdr>
        <w:spacing w:after="0" w:line="312" w:lineRule="auto"/>
        <w:jc w:val="center"/>
        <w:rPr>
          <w:rFonts w:asciiTheme="minorHAnsi" w:hAnsiTheme="minorHAnsi"/>
          <w:b/>
          <w:sz w:val="21"/>
          <w:szCs w:val="21"/>
          <w:lang w:val="en-GB"/>
        </w:rPr>
      </w:pPr>
    </w:p>
    <w:p w:rsidR="003472C8" w:rsidRPr="002B3711" w:rsidRDefault="00F77571" w:rsidP="00152F02">
      <w:pPr>
        <w:pBdr>
          <w:top w:val="single" w:sz="4" w:space="1" w:color="auto"/>
          <w:left w:val="single" w:sz="4" w:space="4" w:color="auto"/>
          <w:bottom w:val="single" w:sz="4" w:space="1" w:color="auto"/>
          <w:right w:val="single" w:sz="4" w:space="4" w:color="auto"/>
        </w:pBdr>
        <w:spacing w:after="0" w:line="312" w:lineRule="auto"/>
        <w:jc w:val="center"/>
        <w:rPr>
          <w:rFonts w:asciiTheme="minorHAnsi" w:hAnsiTheme="minorHAnsi"/>
          <w:b/>
          <w:sz w:val="18"/>
          <w:szCs w:val="18"/>
          <w:lang w:val="en-US"/>
        </w:rPr>
      </w:pPr>
      <w:r w:rsidRPr="002B3711">
        <w:rPr>
          <w:rFonts w:asciiTheme="minorHAnsi" w:hAnsiTheme="minorHAnsi"/>
          <w:b/>
          <w:sz w:val="18"/>
          <w:szCs w:val="18"/>
          <w:lang w:val="en-GB"/>
        </w:rPr>
        <w:t xml:space="preserve">PROXY FOR THE </w:t>
      </w:r>
      <w:r w:rsidR="00B24457" w:rsidRPr="002B3711">
        <w:rPr>
          <w:rFonts w:asciiTheme="minorHAnsi" w:hAnsiTheme="minorHAnsi"/>
          <w:b/>
          <w:sz w:val="18"/>
          <w:szCs w:val="18"/>
          <w:lang w:val="en-GB"/>
        </w:rPr>
        <w:t>EXTRA</w:t>
      </w:r>
      <w:r w:rsidRPr="002B3711">
        <w:rPr>
          <w:rFonts w:asciiTheme="minorHAnsi" w:hAnsiTheme="minorHAnsi"/>
          <w:b/>
          <w:sz w:val="18"/>
          <w:szCs w:val="18"/>
          <w:lang w:val="en-GB"/>
        </w:rPr>
        <w:t xml:space="preserve">ORDINARY GENERAL </w:t>
      </w:r>
      <w:r w:rsidR="00152F02" w:rsidRPr="002B3711">
        <w:rPr>
          <w:rFonts w:asciiTheme="minorHAnsi" w:hAnsiTheme="minorHAnsi"/>
          <w:b/>
          <w:sz w:val="18"/>
          <w:szCs w:val="18"/>
          <w:lang w:val="en-GB"/>
        </w:rPr>
        <w:t xml:space="preserve">SHAREHOLDERS’ </w:t>
      </w:r>
      <w:r w:rsidRPr="002B3711">
        <w:rPr>
          <w:rFonts w:asciiTheme="minorHAnsi" w:hAnsiTheme="minorHAnsi"/>
          <w:b/>
          <w:sz w:val="18"/>
          <w:szCs w:val="18"/>
          <w:lang w:val="en-GB"/>
        </w:rPr>
        <w:t>MEETING TO BE HELD ON</w:t>
      </w:r>
      <w:r w:rsidRPr="002B3711">
        <w:rPr>
          <w:rFonts w:asciiTheme="minorHAnsi" w:hAnsiTheme="minorHAnsi"/>
          <w:b/>
          <w:sz w:val="18"/>
          <w:szCs w:val="18"/>
          <w:lang w:val="en-US"/>
        </w:rPr>
        <w:t xml:space="preserve"> </w:t>
      </w:r>
      <w:r w:rsidR="003472C8" w:rsidRPr="002B3711">
        <w:rPr>
          <w:rFonts w:asciiTheme="minorHAnsi" w:hAnsiTheme="minorHAnsi"/>
          <w:b/>
          <w:sz w:val="18"/>
          <w:szCs w:val="18"/>
          <w:lang w:val="en-US"/>
        </w:rPr>
        <w:t>SEPTEMBER</w:t>
      </w:r>
      <w:r w:rsidRPr="002B3711">
        <w:rPr>
          <w:rFonts w:asciiTheme="minorHAnsi" w:hAnsiTheme="minorHAnsi"/>
          <w:b/>
          <w:sz w:val="18"/>
          <w:szCs w:val="18"/>
          <w:lang w:val="en-US"/>
        </w:rPr>
        <w:t xml:space="preserve"> </w:t>
      </w:r>
      <w:r w:rsidR="00152F02" w:rsidRPr="002B3711">
        <w:rPr>
          <w:rFonts w:asciiTheme="minorHAnsi" w:hAnsiTheme="minorHAnsi"/>
          <w:b/>
          <w:sz w:val="18"/>
          <w:szCs w:val="18"/>
          <w:lang w:val="en-US"/>
        </w:rPr>
        <w:t>21</w:t>
      </w:r>
      <w:r w:rsidRPr="002B3711">
        <w:rPr>
          <w:rFonts w:asciiTheme="minorHAnsi" w:hAnsiTheme="minorHAnsi"/>
          <w:b/>
          <w:sz w:val="18"/>
          <w:szCs w:val="18"/>
          <w:lang w:val="en-US"/>
        </w:rPr>
        <w:t>,</w:t>
      </w:r>
      <w:r w:rsidR="003472C8" w:rsidRPr="002B3711">
        <w:rPr>
          <w:rFonts w:asciiTheme="minorHAnsi" w:hAnsiTheme="minorHAnsi"/>
          <w:b/>
          <w:sz w:val="18"/>
          <w:szCs w:val="18"/>
          <w:lang w:val="en-US"/>
        </w:rPr>
        <w:t xml:space="preserve"> 201</w:t>
      </w:r>
      <w:r w:rsidR="00152F02" w:rsidRPr="002B3711">
        <w:rPr>
          <w:rFonts w:asciiTheme="minorHAnsi" w:hAnsiTheme="minorHAnsi"/>
          <w:b/>
          <w:sz w:val="18"/>
          <w:szCs w:val="18"/>
          <w:lang w:val="en-US"/>
        </w:rPr>
        <w:t>8</w:t>
      </w:r>
      <w:r w:rsidR="00541D49">
        <w:rPr>
          <w:rStyle w:val="FootnoteReference"/>
          <w:rFonts w:asciiTheme="minorHAnsi" w:hAnsiTheme="minorHAnsi"/>
          <w:b/>
          <w:sz w:val="18"/>
          <w:szCs w:val="18"/>
          <w:lang w:val="en-US"/>
        </w:rPr>
        <w:footnoteReference w:id="1"/>
      </w:r>
    </w:p>
    <w:p w:rsidR="001B50EA" w:rsidRPr="002B3711" w:rsidRDefault="001B50EA" w:rsidP="00152F02">
      <w:pPr>
        <w:pBdr>
          <w:top w:val="single" w:sz="4" w:space="1" w:color="auto"/>
          <w:left w:val="single" w:sz="4" w:space="4" w:color="auto"/>
          <w:bottom w:val="single" w:sz="4" w:space="1" w:color="auto"/>
          <w:right w:val="single" w:sz="4" w:space="4" w:color="auto"/>
        </w:pBdr>
        <w:spacing w:after="0" w:line="312" w:lineRule="auto"/>
        <w:jc w:val="center"/>
        <w:rPr>
          <w:rFonts w:asciiTheme="minorHAnsi" w:hAnsiTheme="minorHAnsi"/>
          <w:b/>
          <w:sz w:val="18"/>
          <w:szCs w:val="18"/>
        </w:rPr>
      </w:pPr>
      <w:r w:rsidRPr="002B3711">
        <w:rPr>
          <w:rFonts w:asciiTheme="minorHAnsi" w:hAnsiTheme="minorHAnsi"/>
          <w:b/>
          <w:sz w:val="18"/>
          <w:szCs w:val="18"/>
        </w:rPr>
        <w:t>-</w:t>
      </w:r>
    </w:p>
    <w:p w:rsidR="001B50EA" w:rsidRPr="002B3711" w:rsidRDefault="001B50EA" w:rsidP="00152F02">
      <w:pPr>
        <w:pBdr>
          <w:top w:val="single" w:sz="4" w:space="1" w:color="auto"/>
          <w:left w:val="single" w:sz="4" w:space="4" w:color="auto"/>
          <w:bottom w:val="single" w:sz="4" w:space="1" w:color="auto"/>
          <w:right w:val="single" w:sz="4" w:space="4" w:color="auto"/>
        </w:pBdr>
        <w:spacing w:after="0" w:line="312" w:lineRule="auto"/>
        <w:jc w:val="center"/>
        <w:rPr>
          <w:rFonts w:asciiTheme="minorHAnsi" w:hAnsiTheme="minorHAnsi"/>
          <w:b/>
          <w:sz w:val="18"/>
          <w:szCs w:val="18"/>
        </w:rPr>
      </w:pPr>
      <w:r w:rsidRPr="002B3711">
        <w:rPr>
          <w:rFonts w:asciiTheme="minorHAnsi" w:hAnsiTheme="minorHAnsi"/>
          <w:b/>
          <w:sz w:val="18"/>
          <w:szCs w:val="18"/>
        </w:rPr>
        <w:t xml:space="preserve">VOLMACHT VOOR DE BUITENGEWONE ALGEMENE VERGADERING </w:t>
      </w:r>
      <w:r w:rsidR="00152F02" w:rsidRPr="002B3711">
        <w:rPr>
          <w:rFonts w:asciiTheme="minorHAnsi" w:hAnsiTheme="minorHAnsi"/>
          <w:b/>
          <w:sz w:val="18"/>
          <w:szCs w:val="18"/>
        </w:rPr>
        <w:t xml:space="preserve">VAN AANDEELHOUDERS </w:t>
      </w:r>
      <w:r w:rsidRPr="002B3711">
        <w:rPr>
          <w:rFonts w:asciiTheme="minorHAnsi" w:hAnsiTheme="minorHAnsi"/>
          <w:b/>
          <w:sz w:val="18"/>
          <w:szCs w:val="18"/>
        </w:rPr>
        <w:t xml:space="preserve">VAN </w:t>
      </w:r>
    </w:p>
    <w:p w:rsidR="001B50EA" w:rsidRPr="000B5A59" w:rsidRDefault="00152F02" w:rsidP="00152F02">
      <w:pPr>
        <w:pBdr>
          <w:top w:val="single" w:sz="4" w:space="1" w:color="auto"/>
          <w:left w:val="single" w:sz="4" w:space="4" w:color="auto"/>
          <w:bottom w:val="single" w:sz="4" w:space="1" w:color="auto"/>
          <w:right w:val="single" w:sz="4" w:space="4" w:color="auto"/>
        </w:pBdr>
        <w:spacing w:after="0" w:line="312" w:lineRule="auto"/>
        <w:jc w:val="center"/>
        <w:rPr>
          <w:rFonts w:asciiTheme="minorHAnsi" w:hAnsiTheme="minorHAnsi"/>
          <w:b/>
          <w:sz w:val="18"/>
          <w:szCs w:val="18"/>
          <w:lang w:val="en-US"/>
        </w:rPr>
      </w:pPr>
      <w:r w:rsidRPr="000B5A59">
        <w:rPr>
          <w:rFonts w:asciiTheme="minorHAnsi" w:hAnsiTheme="minorHAnsi"/>
          <w:b/>
          <w:sz w:val="18"/>
          <w:szCs w:val="18"/>
          <w:lang w:val="en-US"/>
        </w:rPr>
        <w:t>21</w:t>
      </w:r>
      <w:r w:rsidR="001B50EA" w:rsidRPr="000B5A59">
        <w:rPr>
          <w:rFonts w:asciiTheme="minorHAnsi" w:hAnsiTheme="minorHAnsi"/>
          <w:b/>
          <w:sz w:val="18"/>
          <w:szCs w:val="18"/>
          <w:lang w:val="en-US"/>
        </w:rPr>
        <w:t xml:space="preserve"> SEPTEMBER 201</w:t>
      </w:r>
      <w:r w:rsidRPr="000B5A59">
        <w:rPr>
          <w:rFonts w:asciiTheme="minorHAnsi" w:hAnsiTheme="minorHAnsi"/>
          <w:b/>
          <w:sz w:val="18"/>
          <w:szCs w:val="18"/>
          <w:lang w:val="en-US"/>
        </w:rPr>
        <w:t>8</w:t>
      </w:r>
    </w:p>
    <w:p w:rsidR="00436092" w:rsidRPr="000B5A59" w:rsidRDefault="00436092" w:rsidP="005D54BF">
      <w:pPr>
        <w:spacing w:after="0" w:line="312" w:lineRule="auto"/>
        <w:jc w:val="both"/>
        <w:rPr>
          <w:rFonts w:asciiTheme="minorHAnsi" w:hAnsiTheme="minorHAnsi"/>
          <w:b/>
          <w:sz w:val="21"/>
          <w:szCs w:val="21"/>
          <w:lang w:val="en-US"/>
        </w:rPr>
      </w:pPr>
    </w:p>
    <w:p w:rsidR="002B3711" w:rsidRPr="000B5A59" w:rsidRDefault="002B3711" w:rsidP="002B3711">
      <w:pPr>
        <w:pBdr>
          <w:top w:val="single" w:sz="4" w:space="1" w:color="auto"/>
          <w:left w:val="single" w:sz="4" w:space="4" w:color="auto"/>
          <w:bottom w:val="single" w:sz="4" w:space="1" w:color="auto"/>
          <w:right w:val="single" w:sz="4" w:space="4" w:color="auto"/>
        </w:pBdr>
        <w:spacing w:after="0" w:line="312" w:lineRule="auto"/>
        <w:jc w:val="both"/>
        <w:rPr>
          <w:rFonts w:asciiTheme="minorHAnsi" w:hAnsiTheme="minorHAnsi"/>
          <w:sz w:val="18"/>
          <w:szCs w:val="18"/>
          <w:lang w:val="en-US"/>
        </w:rPr>
      </w:pPr>
      <w:r w:rsidRPr="000B5A59">
        <w:rPr>
          <w:rFonts w:asciiTheme="minorHAnsi" w:hAnsiTheme="minorHAnsi"/>
          <w:sz w:val="18"/>
          <w:szCs w:val="18"/>
          <w:lang w:val="en-US"/>
        </w:rPr>
        <w:t xml:space="preserve">The completed and signed proxy must reach Greenyard NV (the company) </w:t>
      </w:r>
      <w:r w:rsidRPr="000B5A59">
        <w:rPr>
          <w:rFonts w:asciiTheme="minorHAnsi" w:hAnsiTheme="minorHAnsi"/>
          <w:b/>
          <w:sz w:val="18"/>
          <w:szCs w:val="18"/>
          <w:lang w:val="en-US"/>
        </w:rPr>
        <w:t xml:space="preserve">no later than </w:t>
      </w:r>
      <w:r w:rsidR="002544B9" w:rsidRPr="000B5A59">
        <w:rPr>
          <w:rFonts w:asciiTheme="minorHAnsi" w:hAnsiTheme="minorHAnsi"/>
          <w:b/>
          <w:sz w:val="18"/>
          <w:szCs w:val="18"/>
          <w:lang w:val="en-US"/>
        </w:rPr>
        <w:t>Saturday</w:t>
      </w:r>
      <w:r w:rsidRPr="000B5A59">
        <w:rPr>
          <w:rFonts w:asciiTheme="minorHAnsi" w:hAnsiTheme="minorHAnsi"/>
          <w:b/>
          <w:sz w:val="18"/>
          <w:szCs w:val="18"/>
          <w:lang w:val="en-US"/>
        </w:rPr>
        <w:t>, September 1</w:t>
      </w:r>
      <w:r w:rsidR="002544B9" w:rsidRPr="000B5A59">
        <w:rPr>
          <w:rFonts w:asciiTheme="minorHAnsi" w:hAnsiTheme="minorHAnsi"/>
          <w:b/>
          <w:sz w:val="18"/>
          <w:szCs w:val="18"/>
          <w:lang w:val="en-US"/>
        </w:rPr>
        <w:t>5</w:t>
      </w:r>
      <w:r w:rsidRPr="000B5A59">
        <w:rPr>
          <w:rFonts w:asciiTheme="minorHAnsi" w:hAnsiTheme="minorHAnsi"/>
          <w:b/>
          <w:sz w:val="18"/>
          <w:szCs w:val="18"/>
          <w:lang w:val="en-US"/>
        </w:rPr>
        <w:t>, 2018</w:t>
      </w:r>
      <w:r w:rsidRPr="000B5A59">
        <w:rPr>
          <w:rFonts w:asciiTheme="minorHAnsi" w:hAnsiTheme="minorHAnsi"/>
          <w:sz w:val="18"/>
          <w:szCs w:val="18"/>
          <w:lang w:val="en-US"/>
        </w:rPr>
        <w:t xml:space="preserve">, </w:t>
      </w:r>
      <w:r w:rsidRPr="000B5A59">
        <w:rPr>
          <w:rFonts w:asciiTheme="minorHAnsi" w:hAnsiTheme="minorHAnsi"/>
          <w:sz w:val="18"/>
          <w:szCs w:val="18"/>
          <w:u w:val="single"/>
          <w:lang w:val="en-US"/>
        </w:rPr>
        <w:t xml:space="preserve">by </w:t>
      </w:r>
      <w:r w:rsidR="00F75091" w:rsidRPr="000B5A59">
        <w:rPr>
          <w:rFonts w:asciiTheme="minorHAnsi" w:hAnsiTheme="minorHAnsi"/>
          <w:sz w:val="18"/>
          <w:szCs w:val="18"/>
          <w:u w:val="single"/>
          <w:lang w:val="en-US"/>
        </w:rPr>
        <w:t xml:space="preserve">ordinary post </w:t>
      </w:r>
      <w:r w:rsidRPr="000B5A59">
        <w:rPr>
          <w:rFonts w:asciiTheme="minorHAnsi" w:hAnsiTheme="minorHAnsi"/>
          <w:sz w:val="18"/>
          <w:szCs w:val="18"/>
          <w:u w:val="single"/>
          <w:lang w:val="en-US"/>
        </w:rPr>
        <w:t>to</w:t>
      </w:r>
      <w:r w:rsidRPr="000B5A59">
        <w:rPr>
          <w:rFonts w:asciiTheme="minorHAnsi" w:hAnsiTheme="minorHAnsi"/>
          <w:sz w:val="18"/>
          <w:szCs w:val="18"/>
          <w:lang w:val="en-US"/>
        </w:rPr>
        <w:t xml:space="preserve"> Greenyard NV, Attn: Legal department, Strijbroek 10, 2860 Sint-Katelijne-Waver</w:t>
      </w:r>
      <w:r w:rsidR="001E0F64" w:rsidRPr="000B5A59">
        <w:rPr>
          <w:rFonts w:asciiTheme="minorHAnsi" w:hAnsiTheme="minorHAnsi"/>
          <w:sz w:val="18"/>
          <w:szCs w:val="18"/>
          <w:lang w:val="en-US"/>
        </w:rPr>
        <w:t xml:space="preserve"> (Belgium)</w:t>
      </w:r>
      <w:r w:rsidRPr="000B5A59">
        <w:rPr>
          <w:rFonts w:asciiTheme="minorHAnsi" w:hAnsiTheme="minorHAnsi"/>
          <w:sz w:val="18"/>
          <w:szCs w:val="18"/>
          <w:lang w:val="en-US"/>
        </w:rPr>
        <w:t xml:space="preserve"> </w:t>
      </w:r>
      <w:r w:rsidRPr="000B5A59">
        <w:rPr>
          <w:rFonts w:asciiTheme="minorHAnsi" w:hAnsiTheme="minorHAnsi"/>
          <w:sz w:val="18"/>
          <w:szCs w:val="18"/>
          <w:u w:val="single"/>
          <w:lang w:val="en-US"/>
        </w:rPr>
        <w:t>or, by email</w:t>
      </w:r>
      <w:r w:rsidRPr="000B5A59">
        <w:rPr>
          <w:rFonts w:asciiTheme="minorHAnsi" w:hAnsiTheme="minorHAnsi"/>
          <w:sz w:val="18"/>
          <w:szCs w:val="18"/>
          <w:lang w:val="en-US"/>
        </w:rPr>
        <w:t xml:space="preserve"> to </w:t>
      </w:r>
      <w:r w:rsidR="000B5A59">
        <w:fldChar w:fldCharType="begin"/>
      </w:r>
      <w:r w:rsidR="000B5A59" w:rsidRPr="000B5A59">
        <w:rPr>
          <w:lang w:val="en-US"/>
        </w:rPr>
        <w:instrText xml:space="preserve"> HYPERLINK "mailto:fran.ooms@greenyard.group" </w:instrText>
      </w:r>
      <w:r w:rsidR="000B5A59">
        <w:fldChar w:fldCharType="separate"/>
      </w:r>
      <w:r w:rsidR="00FE78A7" w:rsidRPr="000B5A59">
        <w:rPr>
          <w:rStyle w:val="Hyperlink"/>
          <w:rFonts w:asciiTheme="minorHAnsi" w:hAnsiTheme="minorHAnsi"/>
          <w:sz w:val="18"/>
          <w:szCs w:val="18"/>
          <w:lang w:val="en-US"/>
        </w:rPr>
        <w:t>fran.ooms@greenyard.group</w:t>
      </w:r>
      <w:r w:rsidR="000B5A59">
        <w:rPr>
          <w:rStyle w:val="Hyperlink"/>
          <w:rFonts w:asciiTheme="minorHAnsi" w:hAnsiTheme="minorHAnsi"/>
          <w:sz w:val="18"/>
          <w:szCs w:val="18"/>
        </w:rPr>
        <w:fldChar w:fldCharType="end"/>
      </w:r>
      <w:r w:rsidR="00FE78A7" w:rsidRPr="000B5A59">
        <w:rPr>
          <w:rFonts w:asciiTheme="minorHAnsi" w:hAnsiTheme="minorHAnsi"/>
          <w:sz w:val="18"/>
          <w:szCs w:val="18"/>
          <w:lang w:val="en-US"/>
        </w:rPr>
        <w:t xml:space="preserve"> / De ingevulde en ondertekende volmacht dient Greenyard NV (de vennootschap) te bereiken </w:t>
      </w:r>
      <w:r w:rsidR="00FE78A7" w:rsidRPr="000B5A59">
        <w:rPr>
          <w:rFonts w:asciiTheme="minorHAnsi" w:hAnsiTheme="minorHAnsi"/>
          <w:b/>
          <w:sz w:val="18"/>
          <w:szCs w:val="18"/>
          <w:lang w:val="en-US"/>
        </w:rPr>
        <w:t xml:space="preserve">uiterlijk op </w:t>
      </w:r>
      <w:r w:rsidR="002544B9" w:rsidRPr="000B5A59">
        <w:rPr>
          <w:rFonts w:asciiTheme="minorHAnsi" w:hAnsiTheme="minorHAnsi"/>
          <w:b/>
          <w:sz w:val="18"/>
          <w:szCs w:val="18"/>
          <w:lang w:val="en-US"/>
        </w:rPr>
        <w:t xml:space="preserve">zaterdag 15 </w:t>
      </w:r>
      <w:r w:rsidR="00FE78A7" w:rsidRPr="000B5A59">
        <w:rPr>
          <w:rFonts w:asciiTheme="minorHAnsi" w:hAnsiTheme="minorHAnsi"/>
          <w:b/>
          <w:sz w:val="18"/>
          <w:szCs w:val="18"/>
          <w:lang w:val="en-US"/>
        </w:rPr>
        <w:t>september 2018</w:t>
      </w:r>
      <w:r w:rsidR="00FE78A7" w:rsidRPr="000B5A59">
        <w:rPr>
          <w:rFonts w:asciiTheme="minorHAnsi" w:hAnsiTheme="minorHAnsi"/>
          <w:sz w:val="18"/>
          <w:szCs w:val="18"/>
          <w:lang w:val="en-US"/>
        </w:rPr>
        <w:t xml:space="preserve">, </w:t>
      </w:r>
      <w:r w:rsidR="00FE78A7" w:rsidRPr="000B5A59">
        <w:rPr>
          <w:rFonts w:asciiTheme="minorHAnsi" w:hAnsiTheme="minorHAnsi"/>
          <w:sz w:val="18"/>
          <w:szCs w:val="18"/>
          <w:u w:val="single"/>
          <w:lang w:val="en-US"/>
        </w:rPr>
        <w:t>per post</w:t>
      </w:r>
      <w:r w:rsidR="00FE78A7" w:rsidRPr="000B5A59">
        <w:rPr>
          <w:rFonts w:asciiTheme="minorHAnsi" w:hAnsiTheme="minorHAnsi"/>
          <w:sz w:val="18"/>
          <w:szCs w:val="18"/>
          <w:lang w:val="en-US"/>
        </w:rPr>
        <w:t xml:space="preserve"> aan Greenyard NV, t.a.v. Legal department, Strijbroek 10, 2860 Sint-Katelijne-Waver</w:t>
      </w:r>
      <w:r w:rsidR="001E0F64" w:rsidRPr="000B5A59">
        <w:rPr>
          <w:rFonts w:asciiTheme="minorHAnsi" w:hAnsiTheme="minorHAnsi"/>
          <w:sz w:val="18"/>
          <w:szCs w:val="18"/>
          <w:lang w:val="en-US"/>
        </w:rPr>
        <w:t xml:space="preserve"> (België)</w:t>
      </w:r>
      <w:r w:rsidR="00FE78A7" w:rsidRPr="000B5A59">
        <w:rPr>
          <w:rFonts w:asciiTheme="minorHAnsi" w:hAnsiTheme="minorHAnsi"/>
          <w:sz w:val="18"/>
          <w:szCs w:val="18"/>
          <w:lang w:val="en-US"/>
        </w:rPr>
        <w:t xml:space="preserve"> of, </w:t>
      </w:r>
      <w:r w:rsidR="00FE78A7" w:rsidRPr="000B5A59">
        <w:rPr>
          <w:rFonts w:asciiTheme="minorHAnsi" w:hAnsiTheme="minorHAnsi"/>
          <w:sz w:val="18"/>
          <w:szCs w:val="18"/>
          <w:u w:val="single"/>
          <w:lang w:val="en-US"/>
        </w:rPr>
        <w:t>per e-mail</w:t>
      </w:r>
      <w:r w:rsidR="00FE78A7" w:rsidRPr="000B5A59">
        <w:rPr>
          <w:rFonts w:asciiTheme="minorHAnsi" w:hAnsiTheme="minorHAnsi"/>
          <w:sz w:val="18"/>
          <w:szCs w:val="18"/>
          <w:lang w:val="en-US"/>
        </w:rPr>
        <w:t xml:space="preserve"> aan </w:t>
      </w:r>
      <w:r w:rsidR="000B5A59">
        <w:fldChar w:fldCharType="begin"/>
      </w:r>
      <w:r w:rsidR="000B5A59" w:rsidRPr="000B5A59">
        <w:rPr>
          <w:lang w:val="en-US"/>
        </w:rPr>
        <w:instrText xml:space="preserve"> HYPERLINK "mailto:fran.ooms@greenyard.group" </w:instrText>
      </w:r>
      <w:r w:rsidR="000B5A59">
        <w:fldChar w:fldCharType="separate"/>
      </w:r>
      <w:r w:rsidR="00FE78A7" w:rsidRPr="000B5A59">
        <w:rPr>
          <w:rStyle w:val="Hyperlink"/>
          <w:rFonts w:asciiTheme="minorHAnsi" w:hAnsiTheme="minorHAnsi"/>
          <w:sz w:val="18"/>
          <w:szCs w:val="18"/>
          <w:lang w:val="en-US"/>
        </w:rPr>
        <w:t>fran.ooms@greenyard.group</w:t>
      </w:r>
      <w:r w:rsidR="000B5A59">
        <w:rPr>
          <w:rStyle w:val="Hyperlink"/>
          <w:rFonts w:asciiTheme="minorHAnsi" w:hAnsiTheme="minorHAnsi"/>
          <w:sz w:val="18"/>
          <w:szCs w:val="18"/>
        </w:rPr>
        <w:fldChar w:fldCharType="end"/>
      </w:r>
      <w:r w:rsidR="00FE78A7" w:rsidRPr="000B5A59">
        <w:rPr>
          <w:rFonts w:asciiTheme="minorHAnsi" w:hAnsiTheme="minorHAnsi"/>
          <w:sz w:val="18"/>
          <w:szCs w:val="18"/>
          <w:lang w:val="en-US"/>
        </w:rPr>
        <w:t>.</w:t>
      </w:r>
    </w:p>
    <w:p w:rsidR="002B3711" w:rsidRPr="000B5A59" w:rsidRDefault="002B3711" w:rsidP="005D54BF">
      <w:pPr>
        <w:spacing w:after="0" w:line="312" w:lineRule="auto"/>
        <w:jc w:val="both"/>
        <w:rPr>
          <w:rFonts w:asciiTheme="minorHAnsi" w:hAnsiTheme="minorHAnsi"/>
          <w:b/>
          <w:sz w:val="21"/>
          <w:szCs w:val="21"/>
          <w:lang w:val="en-US"/>
        </w:rPr>
      </w:pPr>
    </w:p>
    <w:p w:rsidR="002B3711" w:rsidRPr="000B5A59" w:rsidRDefault="002B3711" w:rsidP="005D54BF">
      <w:pPr>
        <w:spacing w:after="0" w:line="312" w:lineRule="auto"/>
        <w:jc w:val="both"/>
        <w:rPr>
          <w:rFonts w:asciiTheme="minorHAnsi" w:hAnsiTheme="minorHAnsi"/>
          <w:b/>
          <w:sz w:val="21"/>
          <w:szCs w:val="21"/>
          <w:lang w:val="en-US"/>
        </w:rPr>
      </w:pPr>
    </w:p>
    <w:tbl>
      <w:tblPr>
        <w:tblStyle w:val="TableGrid"/>
        <w:tblpPr w:leftFromText="141" w:rightFromText="141" w:vertAnchor="text" w:tblpXSpec="right" w:tblpY="1"/>
        <w:tblOverlap w:val="never"/>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4644"/>
      </w:tblGrid>
      <w:tr w:rsidR="00C45E31" w:rsidRPr="00C45E31" w:rsidTr="00497D91">
        <w:tc>
          <w:tcPr>
            <w:tcW w:w="4644" w:type="dxa"/>
          </w:tcPr>
          <w:p w:rsidR="00C45E31" w:rsidRPr="005E0A9E" w:rsidRDefault="00C45E31" w:rsidP="005D54BF">
            <w:pPr>
              <w:spacing w:after="0" w:line="312" w:lineRule="auto"/>
              <w:jc w:val="both"/>
              <w:rPr>
                <w:rFonts w:asciiTheme="minorHAnsi" w:hAnsiTheme="minorHAnsi"/>
                <w:sz w:val="18"/>
                <w:szCs w:val="18"/>
                <w:lang w:val="en-US"/>
              </w:rPr>
            </w:pPr>
            <w:r w:rsidRPr="005E0A9E">
              <w:rPr>
                <w:rFonts w:asciiTheme="minorHAnsi" w:hAnsiTheme="minorHAnsi"/>
                <w:b/>
                <w:bCs/>
                <w:sz w:val="18"/>
                <w:szCs w:val="18"/>
                <w:lang w:val="en-GB"/>
              </w:rPr>
              <w:t>The undersigned</w:t>
            </w:r>
            <w:r w:rsidRPr="005E0A9E">
              <w:rPr>
                <w:rFonts w:asciiTheme="minorHAnsi" w:hAnsiTheme="minorHAnsi"/>
                <w:sz w:val="18"/>
                <w:szCs w:val="18"/>
                <w:vertAlign w:val="superscript"/>
              </w:rPr>
              <w:footnoteReference w:id="2"/>
            </w:r>
            <w:r w:rsidRPr="005E0A9E">
              <w:rPr>
                <w:rFonts w:asciiTheme="minorHAnsi" w:hAnsiTheme="minorHAnsi"/>
                <w:sz w:val="18"/>
                <w:szCs w:val="18"/>
                <w:lang w:val="en-US"/>
              </w:rPr>
              <w:t>:</w:t>
            </w:r>
          </w:p>
          <w:p w:rsidR="00C45E31" w:rsidRPr="005E0A9E" w:rsidRDefault="00C45E31" w:rsidP="005D54BF">
            <w:pPr>
              <w:spacing w:after="0" w:line="312" w:lineRule="auto"/>
              <w:jc w:val="both"/>
              <w:rPr>
                <w:rFonts w:asciiTheme="minorHAnsi" w:hAnsiTheme="minorHAnsi"/>
                <w:sz w:val="18"/>
                <w:szCs w:val="18"/>
                <w:lang w:val="en-US"/>
              </w:rPr>
            </w:pPr>
            <w:r w:rsidRPr="005E0A9E">
              <w:rPr>
                <w:rFonts w:asciiTheme="minorHAnsi" w:hAnsiTheme="minorHAnsi"/>
                <w:sz w:val="18"/>
                <w:szCs w:val="18"/>
                <w:lang w:val="en-US"/>
              </w:rPr>
              <w:t>...........................................................................................................................................................................................................................................................................................................................................................................................................................................................................................</w:t>
            </w:r>
            <w:r w:rsidR="005E0A9E">
              <w:rPr>
                <w:rFonts w:asciiTheme="minorHAnsi" w:hAnsiTheme="minorHAnsi"/>
                <w:sz w:val="18"/>
                <w:szCs w:val="18"/>
                <w:lang w:val="en-US"/>
              </w:rPr>
              <w:t>..........</w:t>
            </w:r>
          </w:p>
          <w:p w:rsidR="00C45E31" w:rsidRPr="005E0A9E" w:rsidRDefault="00C45E31" w:rsidP="005D54BF">
            <w:pPr>
              <w:spacing w:after="0" w:line="312" w:lineRule="auto"/>
              <w:jc w:val="both"/>
              <w:rPr>
                <w:rFonts w:asciiTheme="minorHAnsi" w:hAnsiTheme="minorHAnsi"/>
                <w:b/>
                <w:sz w:val="18"/>
                <w:szCs w:val="18"/>
                <w:lang w:val="en-GB"/>
              </w:rPr>
            </w:pPr>
            <w:r w:rsidRPr="005E0A9E">
              <w:rPr>
                <w:rFonts w:asciiTheme="minorHAnsi" w:hAnsiTheme="minorHAnsi"/>
                <w:sz w:val="18"/>
                <w:szCs w:val="18"/>
                <w:lang w:val="en-GB"/>
              </w:rPr>
              <w:t>- hereinafter referred to as the “</w:t>
            </w:r>
            <w:r w:rsidRPr="005E0A9E">
              <w:rPr>
                <w:rFonts w:asciiTheme="minorHAnsi" w:hAnsiTheme="minorHAnsi"/>
                <w:b/>
                <w:sz w:val="18"/>
                <w:szCs w:val="18"/>
                <w:lang w:val="en-GB"/>
              </w:rPr>
              <w:t>principal</w:t>
            </w:r>
            <w:r w:rsidRPr="005E0A9E">
              <w:rPr>
                <w:rFonts w:asciiTheme="minorHAnsi" w:hAnsiTheme="minorHAnsi"/>
                <w:sz w:val="18"/>
                <w:szCs w:val="18"/>
                <w:lang w:val="en-GB"/>
              </w:rPr>
              <w:t xml:space="preserve">” </w:t>
            </w:r>
            <w:r w:rsidRPr="005E0A9E">
              <w:rPr>
                <w:rFonts w:asciiTheme="minorHAnsi" w:hAnsiTheme="minorHAnsi"/>
                <w:sz w:val="18"/>
                <w:szCs w:val="18"/>
                <w:lang w:val="en-GB"/>
              </w:rPr>
              <w:softHyphen/>
              <w:t>-,</w:t>
            </w:r>
          </w:p>
        </w:tc>
        <w:tc>
          <w:tcPr>
            <w:tcW w:w="4644" w:type="dxa"/>
          </w:tcPr>
          <w:p w:rsidR="00C45E31" w:rsidRPr="005E0A9E" w:rsidRDefault="00C45E31" w:rsidP="005D54BF">
            <w:pPr>
              <w:spacing w:after="0" w:line="312" w:lineRule="auto"/>
              <w:jc w:val="both"/>
              <w:rPr>
                <w:rFonts w:asciiTheme="minorHAnsi" w:hAnsiTheme="minorHAnsi"/>
                <w:sz w:val="18"/>
                <w:szCs w:val="18"/>
              </w:rPr>
            </w:pPr>
            <w:r w:rsidRPr="005E0A9E">
              <w:rPr>
                <w:rFonts w:asciiTheme="minorHAnsi" w:hAnsiTheme="minorHAnsi"/>
                <w:b/>
                <w:sz w:val="18"/>
                <w:szCs w:val="18"/>
              </w:rPr>
              <w:t>Ondergetekende</w:t>
            </w:r>
            <w:r w:rsidR="00A14713">
              <w:rPr>
                <w:rFonts w:asciiTheme="minorHAnsi" w:hAnsiTheme="minorHAnsi"/>
                <w:sz w:val="18"/>
                <w:szCs w:val="18"/>
                <w:vertAlign w:val="superscript"/>
              </w:rPr>
              <w:t>2</w:t>
            </w:r>
            <w:r w:rsidRPr="005E0A9E">
              <w:rPr>
                <w:rFonts w:asciiTheme="minorHAnsi" w:hAnsiTheme="minorHAnsi"/>
                <w:sz w:val="18"/>
                <w:szCs w:val="18"/>
              </w:rPr>
              <w:t>:</w:t>
            </w:r>
          </w:p>
          <w:p w:rsidR="00C45E31" w:rsidRPr="005E0A9E" w:rsidRDefault="00C45E31" w:rsidP="005D54BF">
            <w:pPr>
              <w:spacing w:after="0" w:line="312" w:lineRule="auto"/>
              <w:jc w:val="both"/>
              <w:rPr>
                <w:rFonts w:asciiTheme="minorHAnsi" w:hAnsiTheme="minorHAnsi"/>
                <w:sz w:val="18"/>
                <w:szCs w:val="18"/>
              </w:rPr>
            </w:pPr>
            <w:r w:rsidRPr="005E0A9E">
              <w:rPr>
                <w:rFonts w:asciiTheme="minorHAnsi" w:hAnsiTheme="minorHAnsi"/>
                <w:sz w:val="18"/>
                <w:szCs w:val="18"/>
              </w:rPr>
              <w:t>...........................................................................................................................................................................................................................................................................................................................................................................................................................................................................................</w:t>
            </w:r>
            <w:r w:rsidR="005E0A9E">
              <w:rPr>
                <w:rFonts w:asciiTheme="minorHAnsi" w:hAnsiTheme="minorHAnsi"/>
                <w:sz w:val="18"/>
                <w:szCs w:val="18"/>
              </w:rPr>
              <w:t>..........</w:t>
            </w:r>
          </w:p>
          <w:p w:rsidR="00C45E31" w:rsidRPr="005E0A9E" w:rsidRDefault="00C45E31" w:rsidP="005D54BF">
            <w:pPr>
              <w:spacing w:after="0" w:line="312" w:lineRule="auto"/>
              <w:jc w:val="both"/>
              <w:rPr>
                <w:rFonts w:asciiTheme="minorHAnsi" w:hAnsiTheme="minorHAnsi"/>
                <w:sz w:val="18"/>
                <w:szCs w:val="18"/>
              </w:rPr>
            </w:pPr>
            <w:r w:rsidRPr="005E0A9E">
              <w:rPr>
                <w:rFonts w:asciiTheme="minorHAnsi" w:hAnsiTheme="minorHAnsi"/>
                <w:sz w:val="18"/>
                <w:szCs w:val="18"/>
              </w:rPr>
              <w:t>- hierna de “</w:t>
            </w:r>
            <w:r w:rsidRPr="005E0A9E">
              <w:rPr>
                <w:rFonts w:asciiTheme="minorHAnsi" w:hAnsiTheme="minorHAnsi"/>
                <w:b/>
                <w:sz w:val="18"/>
                <w:szCs w:val="18"/>
              </w:rPr>
              <w:t>volmachtgever</w:t>
            </w:r>
            <w:r w:rsidRPr="005E0A9E">
              <w:rPr>
                <w:rFonts w:asciiTheme="minorHAnsi" w:hAnsiTheme="minorHAnsi"/>
                <w:sz w:val="18"/>
                <w:szCs w:val="18"/>
              </w:rPr>
              <w:t>” genoemd - ,</w:t>
            </w:r>
          </w:p>
          <w:p w:rsidR="00C45E31" w:rsidRPr="005E0A9E" w:rsidRDefault="00C45E31" w:rsidP="005D54BF">
            <w:pPr>
              <w:spacing w:after="0" w:line="312" w:lineRule="auto"/>
              <w:jc w:val="both"/>
              <w:rPr>
                <w:rFonts w:asciiTheme="minorHAnsi" w:hAnsiTheme="minorHAnsi"/>
                <w:b/>
                <w:bCs/>
                <w:sz w:val="18"/>
                <w:szCs w:val="18"/>
              </w:rPr>
            </w:pPr>
          </w:p>
        </w:tc>
      </w:tr>
      <w:tr w:rsidR="00C45E31" w:rsidRPr="00C45E31" w:rsidTr="00497D91">
        <w:tc>
          <w:tcPr>
            <w:tcW w:w="4644" w:type="dxa"/>
          </w:tcPr>
          <w:p w:rsidR="00C45E31" w:rsidRPr="005E0A9E" w:rsidRDefault="00497D91" w:rsidP="005D54BF">
            <w:pPr>
              <w:pStyle w:val="NoSpacing"/>
              <w:spacing w:line="312" w:lineRule="auto"/>
              <w:jc w:val="both"/>
              <w:rPr>
                <w:rFonts w:asciiTheme="minorHAnsi" w:hAnsiTheme="minorHAnsi"/>
                <w:sz w:val="18"/>
                <w:szCs w:val="18"/>
                <w:lang w:val="en-US"/>
              </w:rPr>
            </w:pPr>
            <w:r>
              <w:rPr>
                <w:rFonts w:asciiTheme="minorHAnsi" w:hAnsiTheme="minorHAnsi"/>
                <w:sz w:val="18"/>
                <w:szCs w:val="18"/>
                <w:lang w:val="en-US"/>
              </w:rPr>
              <w:t xml:space="preserve">Owner </w:t>
            </w:r>
            <w:r w:rsidR="00C45E31" w:rsidRPr="005E0A9E">
              <w:rPr>
                <w:rFonts w:asciiTheme="minorHAnsi" w:hAnsiTheme="minorHAnsi"/>
                <w:sz w:val="18"/>
                <w:szCs w:val="18"/>
                <w:lang w:val="en-US"/>
              </w:rPr>
              <w:t>of</w:t>
            </w:r>
          </w:p>
          <w:p w:rsidR="00C45E31" w:rsidRPr="005E0A9E" w:rsidRDefault="00C45E31" w:rsidP="005D54BF">
            <w:pPr>
              <w:pStyle w:val="NoSpacing"/>
              <w:spacing w:line="312" w:lineRule="auto"/>
              <w:jc w:val="both"/>
              <w:rPr>
                <w:rFonts w:asciiTheme="minorHAnsi" w:hAnsiTheme="minorHAnsi"/>
                <w:sz w:val="18"/>
                <w:szCs w:val="18"/>
                <w:lang w:val="en-US"/>
              </w:rPr>
            </w:pPr>
          </w:p>
          <w:p w:rsidR="00E46BA1" w:rsidRDefault="00E46BA1" w:rsidP="00E46BA1">
            <w:pPr>
              <w:pStyle w:val="NoSpacing"/>
              <w:pBdr>
                <w:top w:val="single" w:sz="4" w:space="1" w:color="auto"/>
                <w:left w:val="single" w:sz="4" w:space="4" w:color="auto"/>
                <w:bottom w:val="single" w:sz="4" w:space="1" w:color="auto"/>
                <w:right w:val="single" w:sz="4" w:space="4" w:color="auto"/>
              </w:pBdr>
              <w:spacing w:line="312" w:lineRule="auto"/>
              <w:jc w:val="both"/>
              <w:rPr>
                <w:rFonts w:asciiTheme="minorHAnsi" w:hAnsiTheme="minorHAnsi"/>
                <w:sz w:val="18"/>
                <w:szCs w:val="18"/>
                <w:lang w:val="en-US"/>
              </w:rPr>
            </w:pPr>
          </w:p>
          <w:p w:rsidR="00C45E31" w:rsidRPr="005D54BF" w:rsidRDefault="00C45E31" w:rsidP="00E46BA1">
            <w:pPr>
              <w:pStyle w:val="NoSpacing"/>
              <w:pBdr>
                <w:top w:val="single" w:sz="4" w:space="1" w:color="auto"/>
                <w:left w:val="single" w:sz="4" w:space="4" w:color="auto"/>
                <w:bottom w:val="single" w:sz="4" w:space="1" w:color="auto"/>
                <w:right w:val="single" w:sz="4" w:space="4" w:color="auto"/>
              </w:pBdr>
              <w:spacing w:line="312" w:lineRule="auto"/>
              <w:jc w:val="both"/>
              <w:rPr>
                <w:rFonts w:asciiTheme="minorHAnsi" w:hAnsiTheme="minorHAnsi"/>
                <w:sz w:val="18"/>
                <w:szCs w:val="18"/>
              </w:rPr>
            </w:pPr>
            <w:r w:rsidRPr="005E0A9E">
              <w:rPr>
                <w:rFonts w:asciiTheme="minorHAnsi" w:hAnsiTheme="minorHAnsi"/>
                <w:sz w:val="18"/>
                <w:szCs w:val="18"/>
                <w:lang w:val="en-US"/>
              </w:rPr>
              <w:t xml:space="preserve">................................... </w:t>
            </w:r>
            <w:r w:rsidRPr="005D54BF">
              <w:rPr>
                <w:rFonts w:asciiTheme="minorHAnsi" w:hAnsiTheme="minorHAnsi"/>
                <w:sz w:val="18"/>
                <w:szCs w:val="18"/>
              </w:rPr>
              <w:t>registered shares,</w:t>
            </w:r>
          </w:p>
          <w:p w:rsidR="00C45E31" w:rsidRPr="005D54BF" w:rsidRDefault="00497D91" w:rsidP="00E46BA1">
            <w:pPr>
              <w:pStyle w:val="NoSpacing"/>
              <w:pBdr>
                <w:top w:val="single" w:sz="4" w:space="1" w:color="auto"/>
                <w:left w:val="single" w:sz="4" w:space="4" w:color="auto"/>
                <w:bottom w:val="single" w:sz="4" w:space="1" w:color="auto"/>
                <w:right w:val="single" w:sz="4" w:space="4" w:color="auto"/>
              </w:pBdr>
              <w:spacing w:line="312" w:lineRule="auto"/>
              <w:jc w:val="both"/>
              <w:rPr>
                <w:rFonts w:asciiTheme="minorHAnsi" w:hAnsiTheme="minorHAnsi"/>
                <w:sz w:val="18"/>
                <w:szCs w:val="18"/>
              </w:rPr>
            </w:pPr>
            <w:r>
              <w:rPr>
                <w:rFonts w:asciiTheme="minorHAnsi" w:hAnsiTheme="minorHAnsi"/>
                <w:sz w:val="18"/>
                <w:szCs w:val="18"/>
              </w:rPr>
              <w:t>and/or</w:t>
            </w:r>
          </w:p>
          <w:p w:rsidR="00E46BA1" w:rsidRDefault="00E46BA1" w:rsidP="00E46BA1">
            <w:pPr>
              <w:pStyle w:val="NoSpacing"/>
              <w:pBdr>
                <w:top w:val="single" w:sz="4" w:space="1" w:color="auto"/>
                <w:left w:val="single" w:sz="4" w:space="4" w:color="auto"/>
                <w:bottom w:val="single" w:sz="4" w:space="1" w:color="auto"/>
                <w:right w:val="single" w:sz="4" w:space="4" w:color="auto"/>
              </w:pBdr>
              <w:spacing w:line="312" w:lineRule="auto"/>
              <w:jc w:val="both"/>
              <w:rPr>
                <w:rFonts w:asciiTheme="minorHAnsi" w:hAnsiTheme="minorHAnsi"/>
                <w:sz w:val="18"/>
                <w:szCs w:val="18"/>
                <w:lang w:val="en-US"/>
              </w:rPr>
            </w:pPr>
          </w:p>
          <w:p w:rsidR="00C45E31" w:rsidRPr="005E0A9E" w:rsidRDefault="00C45E31" w:rsidP="00E46BA1">
            <w:pPr>
              <w:pStyle w:val="NoSpacing"/>
              <w:pBdr>
                <w:top w:val="single" w:sz="4" w:space="1" w:color="auto"/>
                <w:left w:val="single" w:sz="4" w:space="4" w:color="auto"/>
                <w:bottom w:val="single" w:sz="4" w:space="1" w:color="auto"/>
                <w:right w:val="single" w:sz="4" w:space="4" w:color="auto"/>
              </w:pBdr>
              <w:spacing w:line="312" w:lineRule="auto"/>
              <w:jc w:val="both"/>
              <w:rPr>
                <w:rFonts w:asciiTheme="minorHAnsi" w:hAnsiTheme="minorHAnsi"/>
                <w:sz w:val="18"/>
                <w:szCs w:val="18"/>
                <w:lang w:val="en-US"/>
              </w:rPr>
            </w:pPr>
            <w:r w:rsidRPr="005E0A9E">
              <w:rPr>
                <w:rFonts w:asciiTheme="minorHAnsi" w:hAnsiTheme="minorHAnsi"/>
                <w:sz w:val="18"/>
                <w:szCs w:val="18"/>
                <w:lang w:val="en-US"/>
              </w:rPr>
              <w:t>................................... dematerialized shares</w:t>
            </w:r>
            <w:r w:rsidRPr="005E0A9E">
              <w:rPr>
                <w:rFonts w:asciiTheme="minorHAnsi" w:hAnsiTheme="minorHAnsi"/>
                <w:sz w:val="18"/>
                <w:szCs w:val="18"/>
                <w:vertAlign w:val="superscript"/>
                <w:lang w:val="nl-BE"/>
              </w:rPr>
              <w:footnoteReference w:id="3"/>
            </w:r>
          </w:p>
          <w:p w:rsidR="00C45E31" w:rsidRPr="005E0A9E" w:rsidRDefault="00C45E31" w:rsidP="005D54BF">
            <w:pPr>
              <w:pStyle w:val="NoSpacing"/>
              <w:spacing w:line="312" w:lineRule="auto"/>
              <w:jc w:val="both"/>
              <w:rPr>
                <w:rFonts w:asciiTheme="minorHAnsi" w:hAnsiTheme="minorHAnsi"/>
                <w:sz w:val="18"/>
                <w:szCs w:val="18"/>
                <w:lang w:val="en-US"/>
              </w:rPr>
            </w:pPr>
          </w:p>
          <w:p w:rsidR="00C45E31" w:rsidRPr="005E0A9E" w:rsidRDefault="00C45E31" w:rsidP="00497D91">
            <w:pPr>
              <w:pStyle w:val="NoSpacing"/>
              <w:spacing w:line="312" w:lineRule="auto"/>
              <w:jc w:val="both"/>
              <w:rPr>
                <w:rFonts w:asciiTheme="minorHAnsi" w:hAnsiTheme="minorHAnsi"/>
                <w:sz w:val="18"/>
                <w:szCs w:val="18"/>
                <w:lang w:val="en-US"/>
              </w:rPr>
            </w:pPr>
            <w:r w:rsidRPr="005E0A9E">
              <w:rPr>
                <w:rFonts w:asciiTheme="minorHAnsi" w:hAnsiTheme="minorHAnsi"/>
                <w:sz w:val="18"/>
                <w:szCs w:val="18"/>
                <w:lang w:val="en-US"/>
              </w:rPr>
              <w:t>in Greenyard NV,</w:t>
            </w:r>
          </w:p>
        </w:tc>
        <w:tc>
          <w:tcPr>
            <w:tcW w:w="4644" w:type="dxa"/>
          </w:tcPr>
          <w:p w:rsidR="00C45E31" w:rsidRPr="005E0A9E" w:rsidRDefault="00497D91" w:rsidP="005D54BF">
            <w:pPr>
              <w:pStyle w:val="NoSpacing"/>
              <w:spacing w:line="312" w:lineRule="auto"/>
              <w:rPr>
                <w:rFonts w:asciiTheme="minorHAnsi" w:hAnsiTheme="minorHAnsi"/>
                <w:sz w:val="18"/>
                <w:szCs w:val="18"/>
                <w:lang w:val="nl-BE"/>
              </w:rPr>
            </w:pPr>
            <w:r>
              <w:rPr>
                <w:rFonts w:asciiTheme="minorHAnsi" w:hAnsiTheme="minorHAnsi"/>
                <w:sz w:val="18"/>
                <w:szCs w:val="18"/>
                <w:lang w:val="nl-BE"/>
              </w:rPr>
              <w:t>H</w:t>
            </w:r>
            <w:r w:rsidR="00C45E31" w:rsidRPr="005E0A9E">
              <w:rPr>
                <w:rFonts w:asciiTheme="minorHAnsi" w:hAnsiTheme="minorHAnsi"/>
                <w:sz w:val="18"/>
                <w:szCs w:val="18"/>
                <w:lang w:val="nl-BE"/>
              </w:rPr>
              <w:t>ouder van</w:t>
            </w:r>
          </w:p>
          <w:p w:rsidR="001B50EA" w:rsidRPr="005E0A9E" w:rsidRDefault="001B50EA" w:rsidP="005D54BF">
            <w:pPr>
              <w:pStyle w:val="NoSpacing"/>
              <w:spacing w:line="312" w:lineRule="auto"/>
              <w:rPr>
                <w:rFonts w:asciiTheme="minorHAnsi" w:hAnsiTheme="minorHAnsi"/>
                <w:sz w:val="18"/>
                <w:szCs w:val="18"/>
                <w:lang w:val="nl-BE"/>
              </w:rPr>
            </w:pPr>
          </w:p>
          <w:p w:rsidR="00E46BA1" w:rsidRDefault="00E46BA1" w:rsidP="00E46BA1">
            <w:pPr>
              <w:pStyle w:val="NoSpacing"/>
              <w:pBdr>
                <w:top w:val="single" w:sz="4" w:space="1" w:color="auto"/>
                <w:left w:val="single" w:sz="4" w:space="4" w:color="auto"/>
                <w:bottom w:val="single" w:sz="4" w:space="1" w:color="auto"/>
                <w:right w:val="single" w:sz="4" w:space="4" w:color="auto"/>
              </w:pBdr>
              <w:spacing w:line="312" w:lineRule="auto"/>
              <w:rPr>
                <w:rFonts w:asciiTheme="minorHAnsi" w:hAnsiTheme="minorHAnsi"/>
                <w:sz w:val="18"/>
                <w:szCs w:val="18"/>
                <w:lang w:val="nl-BE"/>
              </w:rPr>
            </w:pPr>
          </w:p>
          <w:p w:rsidR="00C45E31" w:rsidRPr="005E0A9E" w:rsidRDefault="00C45E31" w:rsidP="00E46BA1">
            <w:pPr>
              <w:pStyle w:val="NoSpacing"/>
              <w:pBdr>
                <w:top w:val="single" w:sz="4" w:space="1" w:color="auto"/>
                <w:left w:val="single" w:sz="4" w:space="4" w:color="auto"/>
                <w:bottom w:val="single" w:sz="4" w:space="1" w:color="auto"/>
                <w:right w:val="single" w:sz="4" w:space="4" w:color="auto"/>
              </w:pBdr>
              <w:spacing w:line="312" w:lineRule="auto"/>
              <w:rPr>
                <w:rFonts w:asciiTheme="minorHAnsi" w:hAnsiTheme="minorHAnsi"/>
                <w:sz w:val="18"/>
                <w:szCs w:val="18"/>
                <w:lang w:val="nl-BE"/>
              </w:rPr>
            </w:pPr>
            <w:r w:rsidRPr="005E0A9E">
              <w:rPr>
                <w:rFonts w:asciiTheme="minorHAnsi" w:hAnsiTheme="minorHAnsi"/>
                <w:sz w:val="18"/>
                <w:szCs w:val="18"/>
                <w:lang w:val="nl-BE"/>
              </w:rPr>
              <w:t>................................... aandelen op naam,</w:t>
            </w:r>
          </w:p>
          <w:p w:rsidR="00C45E31" w:rsidRPr="005E0A9E" w:rsidRDefault="00497D91" w:rsidP="00E46BA1">
            <w:pPr>
              <w:pStyle w:val="NoSpacing"/>
              <w:pBdr>
                <w:top w:val="single" w:sz="4" w:space="1" w:color="auto"/>
                <w:left w:val="single" w:sz="4" w:space="4" w:color="auto"/>
                <w:bottom w:val="single" w:sz="4" w:space="1" w:color="auto"/>
                <w:right w:val="single" w:sz="4" w:space="4" w:color="auto"/>
              </w:pBdr>
              <w:spacing w:line="312" w:lineRule="auto"/>
              <w:rPr>
                <w:rFonts w:asciiTheme="minorHAnsi" w:hAnsiTheme="minorHAnsi"/>
                <w:sz w:val="18"/>
                <w:szCs w:val="18"/>
                <w:lang w:val="nl-BE"/>
              </w:rPr>
            </w:pPr>
            <w:r>
              <w:rPr>
                <w:rFonts w:asciiTheme="minorHAnsi" w:hAnsiTheme="minorHAnsi"/>
                <w:sz w:val="18"/>
                <w:szCs w:val="18"/>
                <w:lang w:val="nl-BE"/>
              </w:rPr>
              <w:t>en/of</w:t>
            </w:r>
          </w:p>
          <w:p w:rsidR="00E46BA1" w:rsidRDefault="00E46BA1" w:rsidP="00E46BA1">
            <w:pPr>
              <w:pStyle w:val="NoSpacing"/>
              <w:pBdr>
                <w:top w:val="single" w:sz="4" w:space="1" w:color="auto"/>
                <w:left w:val="single" w:sz="4" w:space="4" w:color="auto"/>
                <w:bottom w:val="single" w:sz="4" w:space="1" w:color="auto"/>
                <w:right w:val="single" w:sz="4" w:space="4" w:color="auto"/>
              </w:pBdr>
              <w:spacing w:line="312" w:lineRule="auto"/>
              <w:rPr>
                <w:rFonts w:asciiTheme="minorHAnsi" w:hAnsiTheme="minorHAnsi"/>
                <w:sz w:val="18"/>
                <w:szCs w:val="18"/>
                <w:lang w:val="nl-BE"/>
              </w:rPr>
            </w:pPr>
          </w:p>
          <w:p w:rsidR="00C45E31" w:rsidRPr="005E0A9E" w:rsidRDefault="00C45E31" w:rsidP="00E46BA1">
            <w:pPr>
              <w:pStyle w:val="NoSpacing"/>
              <w:pBdr>
                <w:top w:val="single" w:sz="4" w:space="1" w:color="auto"/>
                <w:left w:val="single" w:sz="4" w:space="4" w:color="auto"/>
                <w:bottom w:val="single" w:sz="4" w:space="1" w:color="auto"/>
                <w:right w:val="single" w:sz="4" w:space="4" w:color="auto"/>
              </w:pBdr>
              <w:spacing w:line="312" w:lineRule="auto"/>
              <w:rPr>
                <w:rFonts w:asciiTheme="minorHAnsi" w:hAnsiTheme="minorHAnsi"/>
                <w:sz w:val="18"/>
                <w:szCs w:val="18"/>
                <w:lang w:val="nl-BE"/>
              </w:rPr>
            </w:pPr>
            <w:r w:rsidRPr="005E0A9E">
              <w:rPr>
                <w:rFonts w:asciiTheme="minorHAnsi" w:hAnsiTheme="minorHAnsi"/>
                <w:sz w:val="18"/>
                <w:szCs w:val="18"/>
                <w:lang w:val="nl-BE"/>
              </w:rPr>
              <w:t>................................... gedematerialiseerde aandelen</w:t>
            </w:r>
            <w:r w:rsidR="00A14713">
              <w:rPr>
                <w:rFonts w:asciiTheme="minorHAnsi" w:hAnsiTheme="minorHAnsi"/>
                <w:sz w:val="18"/>
                <w:szCs w:val="18"/>
                <w:vertAlign w:val="superscript"/>
                <w:lang w:val="nl-BE"/>
              </w:rPr>
              <w:t>3</w:t>
            </w:r>
          </w:p>
          <w:p w:rsidR="00C45E31" w:rsidRPr="005E0A9E" w:rsidRDefault="00C45E31" w:rsidP="005D54BF">
            <w:pPr>
              <w:pStyle w:val="NoSpacing"/>
              <w:spacing w:line="312" w:lineRule="auto"/>
              <w:rPr>
                <w:rFonts w:asciiTheme="minorHAnsi" w:hAnsiTheme="minorHAnsi"/>
                <w:sz w:val="18"/>
                <w:szCs w:val="18"/>
                <w:lang w:val="nl-BE"/>
              </w:rPr>
            </w:pPr>
          </w:p>
          <w:p w:rsidR="00C45E31" w:rsidRPr="005E0A9E" w:rsidRDefault="00C45E31" w:rsidP="00497D91">
            <w:pPr>
              <w:pStyle w:val="NoSpacing"/>
              <w:spacing w:line="312" w:lineRule="auto"/>
              <w:rPr>
                <w:rFonts w:asciiTheme="minorHAnsi" w:hAnsiTheme="minorHAnsi"/>
                <w:sz w:val="18"/>
                <w:szCs w:val="18"/>
                <w:lang w:val="nl-BE"/>
              </w:rPr>
            </w:pPr>
            <w:r w:rsidRPr="005E0A9E">
              <w:rPr>
                <w:rFonts w:asciiTheme="minorHAnsi" w:hAnsiTheme="minorHAnsi"/>
                <w:sz w:val="18"/>
                <w:szCs w:val="18"/>
                <w:lang w:val="nl-BE"/>
              </w:rPr>
              <w:t>van Greenyard NV</w:t>
            </w:r>
            <w:r w:rsidR="00497D91">
              <w:rPr>
                <w:rFonts w:asciiTheme="minorHAnsi" w:hAnsiTheme="minorHAnsi"/>
                <w:sz w:val="18"/>
                <w:szCs w:val="18"/>
                <w:lang w:val="nl-BE"/>
              </w:rPr>
              <w:t>,</w:t>
            </w:r>
          </w:p>
        </w:tc>
      </w:tr>
      <w:tr w:rsidR="00C45E31" w:rsidRPr="00D53DAD" w:rsidTr="00497D91">
        <w:tc>
          <w:tcPr>
            <w:tcW w:w="4644" w:type="dxa"/>
          </w:tcPr>
          <w:p w:rsidR="00C45E31" w:rsidRPr="005E0A9E" w:rsidRDefault="00C45E31" w:rsidP="005D54BF">
            <w:pPr>
              <w:spacing w:after="0" w:line="312" w:lineRule="auto"/>
              <w:jc w:val="both"/>
              <w:rPr>
                <w:rFonts w:asciiTheme="minorHAnsi" w:hAnsiTheme="minorHAnsi"/>
                <w:b/>
                <w:sz w:val="18"/>
                <w:szCs w:val="18"/>
                <w:lang w:val="en-US"/>
              </w:rPr>
            </w:pPr>
            <w:r w:rsidRPr="005E0A9E">
              <w:rPr>
                <w:rFonts w:asciiTheme="minorHAnsi" w:hAnsiTheme="minorHAnsi"/>
                <w:b/>
                <w:sz w:val="18"/>
                <w:szCs w:val="18"/>
                <w:lang w:val="en-GB"/>
              </w:rPr>
              <w:lastRenderedPageBreak/>
              <w:t>hereby appoints as his/her/its special proxy</w:t>
            </w:r>
            <w:r w:rsidR="002313A3">
              <w:rPr>
                <w:rStyle w:val="FootnoteReference"/>
                <w:rFonts w:asciiTheme="minorHAnsi" w:hAnsiTheme="minorHAnsi"/>
                <w:b/>
                <w:sz w:val="18"/>
                <w:szCs w:val="18"/>
                <w:lang w:val="en-GB"/>
              </w:rPr>
              <w:footnoteReference w:id="4"/>
            </w:r>
            <w:r w:rsidRPr="005E0A9E">
              <w:rPr>
                <w:rFonts w:asciiTheme="minorHAnsi" w:hAnsiTheme="minorHAnsi"/>
                <w:sz w:val="18"/>
                <w:szCs w:val="18"/>
                <w:lang w:val="en-US"/>
              </w:rPr>
              <w:t xml:space="preserve">: </w:t>
            </w:r>
          </w:p>
          <w:p w:rsidR="001B50EA" w:rsidRPr="005E0A9E" w:rsidRDefault="001B50EA" w:rsidP="005D54BF">
            <w:pPr>
              <w:spacing w:after="0" w:line="312" w:lineRule="auto"/>
              <w:jc w:val="both"/>
              <w:rPr>
                <w:rFonts w:asciiTheme="minorHAnsi" w:hAnsiTheme="minorHAnsi"/>
                <w:sz w:val="18"/>
                <w:szCs w:val="18"/>
                <w:lang w:val="en-US"/>
              </w:rPr>
            </w:pPr>
          </w:p>
          <w:p w:rsidR="00C45E31" w:rsidRPr="005E0A9E" w:rsidRDefault="00E46BA1" w:rsidP="005D54BF">
            <w:pPr>
              <w:spacing w:after="0" w:line="312" w:lineRule="auto"/>
              <w:jc w:val="both"/>
              <w:rPr>
                <w:rFonts w:asciiTheme="minorHAnsi" w:hAnsiTheme="minorHAnsi"/>
                <w:sz w:val="18"/>
                <w:szCs w:val="18"/>
                <w:lang w:val="en-US"/>
              </w:rPr>
            </w:pPr>
            <w:r>
              <w:rPr>
                <w:rFonts w:asciiTheme="minorHAnsi" w:hAnsiTheme="minorHAnsi"/>
                <w:sz w:val="18"/>
                <w:szCs w:val="18"/>
                <w:lang w:val="en-US"/>
              </w:rPr>
              <w:t>□ Mr</w:t>
            </w:r>
            <w:proofErr w:type="gramStart"/>
            <w:r w:rsidR="00D53DAD">
              <w:rPr>
                <w:rFonts w:asciiTheme="minorHAnsi" w:hAnsiTheme="minorHAnsi"/>
                <w:sz w:val="18"/>
                <w:szCs w:val="18"/>
                <w:lang w:val="en-US"/>
              </w:rPr>
              <w:t>.</w:t>
            </w:r>
            <w:r>
              <w:rPr>
                <w:rFonts w:asciiTheme="minorHAnsi" w:hAnsiTheme="minorHAnsi"/>
                <w:sz w:val="18"/>
                <w:szCs w:val="18"/>
                <w:lang w:val="en-US"/>
              </w:rPr>
              <w:t>/</w:t>
            </w:r>
            <w:proofErr w:type="gramEnd"/>
            <w:r>
              <w:rPr>
                <w:rFonts w:asciiTheme="minorHAnsi" w:hAnsiTheme="minorHAnsi"/>
                <w:sz w:val="18"/>
                <w:szCs w:val="18"/>
                <w:lang w:val="en-US"/>
              </w:rPr>
              <w:t>Ms</w:t>
            </w:r>
            <w:r w:rsidR="00D53DAD">
              <w:rPr>
                <w:rFonts w:asciiTheme="minorHAnsi" w:hAnsiTheme="minorHAnsi"/>
                <w:sz w:val="18"/>
                <w:szCs w:val="18"/>
                <w:lang w:val="en-US"/>
              </w:rPr>
              <w:t>.</w:t>
            </w:r>
            <w:r>
              <w:rPr>
                <w:rFonts w:asciiTheme="minorHAnsi" w:hAnsiTheme="minorHAnsi"/>
                <w:sz w:val="18"/>
                <w:szCs w:val="18"/>
                <w:lang w:val="en-US"/>
              </w:rPr>
              <w:t xml:space="preserve"> (first name and family name) …………………….. ……………………………………………………………………………………………, domiciled at (address) ………………………………………………………… ………..</w:t>
            </w:r>
            <w:r w:rsidR="00C45E31" w:rsidRPr="005E0A9E">
              <w:rPr>
                <w:rFonts w:asciiTheme="minorHAnsi" w:hAnsiTheme="minorHAnsi"/>
                <w:sz w:val="18"/>
                <w:szCs w:val="18"/>
                <w:lang w:val="en-US"/>
              </w:rPr>
              <w:t>.......................................................</w:t>
            </w:r>
            <w:r w:rsidR="00D53DAD">
              <w:rPr>
                <w:rFonts w:asciiTheme="minorHAnsi" w:hAnsiTheme="minorHAnsi"/>
                <w:sz w:val="18"/>
                <w:szCs w:val="18"/>
                <w:lang w:val="en-US"/>
              </w:rPr>
              <w:t>..............................</w:t>
            </w:r>
            <w:r>
              <w:rPr>
                <w:rFonts w:asciiTheme="minorHAnsi" w:hAnsiTheme="minorHAnsi"/>
                <w:sz w:val="18"/>
                <w:szCs w:val="18"/>
                <w:lang w:val="en-US"/>
              </w:rPr>
              <w:t xml:space="preserve">□ the secretary of the board of directors of the company, </w:t>
            </w:r>
            <w:r w:rsidR="00C411A5">
              <w:rPr>
                <w:rFonts w:asciiTheme="minorHAnsi" w:hAnsiTheme="minorHAnsi"/>
                <w:sz w:val="18"/>
                <w:szCs w:val="18"/>
                <w:lang w:val="en-US"/>
              </w:rPr>
              <w:t>Ms</w:t>
            </w:r>
            <w:r w:rsidR="00D53DAD">
              <w:rPr>
                <w:rFonts w:asciiTheme="minorHAnsi" w:hAnsiTheme="minorHAnsi"/>
                <w:sz w:val="18"/>
                <w:szCs w:val="18"/>
                <w:lang w:val="en-US"/>
              </w:rPr>
              <w:t>.</w:t>
            </w:r>
            <w:r w:rsidR="00C411A5">
              <w:rPr>
                <w:rFonts w:asciiTheme="minorHAnsi" w:hAnsiTheme="minorHAnsi"/>
                <w:sz w:val="18"/>
                <w:szCs w:val="18"/>
                <w:lang w:val="en-US"/>
              </w:rPr>
              <w:t xml:space="preserve"> Fran Ooms</w:t>
            </w:r>
          </w:p>
          <w:p w:rsidR="00C45E31" w:rsidRDefault="00C45E31" w:rsidP="005D54BF">
            <w:pPr>
              <w:spacing w:after="0" w:line="312" w:lineRule="auto"/>
              <w:jc w:val="both"/>
              <w:rPr>
                <w:rFonts w:asciiTheme="minorHAnsi" w:hAnsiTheme="minorHAnsi"/>
                <w:sz w:val="18"/>
                <w:szCs w:val="18"/>
                <w:lang w:val="en-US"/>
              </w:rPr>
            </w:pPr>
            <w:r w:rsidRPr="005E0A9E">
              <w:rPr>
                <w:rFonts w:asciiTheme="minorHAnsi" w:hAnsiTheme="minorHAnsi"/>
                <w:sz w:val="18"/>
                <w:szCs w:val="18"/>
                <w:lang w:val="en-GB"/>
              </w:rPr>
              <w:t>- hereinafter referred to as the “</w:t>
            </w:r>
            <w:r w:rsidRPr="005E0A9E">
              <w:rPr>
                <w:rFonts w:asciiTheme="minorHAnsi" w:hAnsiTheme="minorHAnsi"/>
                <w:b/>
                <w:sz w:val="18"/>
                <w:szCs w:val="18"/>
                <w:lang w:val="en-GB"/>
              </w:rPr>
              <w:t>proxy</w:t>
            </w:r>
            <w:r w:rsidRPr="005E0A9E">
              <w:rPr>
                <w:rFonts w:asciiTheme="minorHAnsi" w:hAnsiTheme="minorHAnsi"/>
                <w:sz w:val="18"/>
                <w:szCs w:val="18"/>
                <w:lang w:val="en-GB"/>
              </w:rPr>
              <w:t>” -</w:t>
            </w:r>
            <w:r w:rsidRPr="005E0A9E">
              <w:rPr>
                <w:rFonts w:asciiTheme="minorHAnsi" w:hAnsiTheme="minorHAnsi"/>
                <w:sz w:val="18"/>
                <w:szCs w:val="18"/>
                <w:lang w:val="en-US"/>
              </w:rPr>
              <w:t>,</w:t>
            </w:r>
          </w:p>
          <w:p w:rsidR="008C25DE" w:rsidRPr="005E0A9E" w:rsidRDefault="008C25DE" w:rsidP="005D54BF">
            <w:pPr>
              <w:spacing w:after="0" w:line="312" w:lineRule="auto"/>
              <w:jc w:val="both"/>
              <w:rPr>
                <w:rFonts w:asciiTheme="minorHAnsi" w:hAnsiTheme="minorHAnsi"/>
                <w:b/>
                <w:sz w:val="18"/>
                <w:szCs w:val="18"/>
                <w:lang w:val="en-US"/>
              </w:rPr>
            </w:pPr>
          </w:p>
        </w:tc>
        <w:tc>
          <w:tcPr>
            <w:tcW w:w="4644" w:type="dxa"/>
          </w:tcPr>
          <w:p w:rsidR="00C45E31" w:rsidRPr="008C25DE" w:rsidRDefault="00C45E31" w:rsidP="005D54BF">
            <w:pPr>
              <w:spacing w:after="0" w:line="312" w:lineRule="auto"/>
              <w:jc w:val="both"/>
              <w:rPr>
                <w:rFonts w:asciiTheme="minorHAnsi" w:hAnsiTheme="minorHAnsi"/>
                <w:b/>
                <w:sz w:val="18"/>
                <w:szCs w:val="18"/>
              </w:rPr>
            </w:pPr>
            <w:r w:rsidRPr="008C25DE">
              <w:rPr>
                <w:rFonts w:asciiTheme="minorHAnsi" w:hAnsiTheme="minorHAnsi"/>
                <w:b/>
                <w:sz w:val="18"/>
                <w:szCs w:val="18"/>
              </w:rPr>
              <w:t>stelt hierbij aan als zijn/haar bijzondere lasthebber</w:t>
            </w:r>
            <w:r w:rsidR="00A14713">
              <w:rPr>
                <w:rStyle w:val="FootnoteReference"/>
                <w:sz w:val="18"/>
                <w:szCs w:val="18"/>
              </w:rPr>
              <w:t>4</w:t>
            </w:r>
            <w:r w:rsidRPr="008C25DE">
              <w:rPr>
                <w:rFonts w:asciiTheme="minorHAnsi" w:hAnsiTheme="minorHAnsi"/>
                <w:b/>
                <w:sz w:val="18"/>
                <w:szCs w:val="18"/>
              </w:rPr>
              <w:t xml:space="preserve">: </w:t>
            </w:r>
          </w:p>
          <w:p w:rsidR="005E0A9E" w:rsidRPr="008C25DE" w:rsidRDefault="005E0A9E" w:rsidP="005D54BF">
            <w:pPr>
              <w:spacing w:after="0" w:line="312" w:lineRule="auto"/>
              <w:jc w:val="both"/>
              <w:rPr>
                <w:rFonts w:asciiTheme="minorHAnsi" w:hAnsiTheme="minorHAnsi"/>
                <w:sz w:val="18"/>
                <w:szCs w:val="18"/>
              </w:rPr>
            </w:pPr>
          </w:p>
          <w:p w:rsidR="0059523D" w:rsidRDefault="00D53DAD" w:rsidP="0059523D">
            <w:pPr>
              <w:spacing w:after="0" w:line="312" w:lineRule="auto"/>
              <w:jc w:val="both"/>
              <w:rPr>
                <w:rFonts w:asciiTheme="minorHAnsi" w:hAnsiTheme="minorHAnsi"/>
                <w:sz w:val="18"/>
                <w:szCs w:val="18"/>
              </w:rPr>
            </w:pPr>
            <w:r w:rsidRPr="001C7E5E">
              <w:rPr>
                <w:rFonts w:asciiTheme="minorHAnsi" w:hAnsiTheme="minorHAnsi"/>
                <w:sz w:val="18"/>
                <w:szCs w:val="18"/>
              </w:rPr>
              <w:t xml:space="preserve">□ dhr./mevr. </w:t>
            </w:r>
            <w:r w:rsidRPr="00D53DAD">
              <w:rPr>
                <w:rFonts w:asciiTheme="minorHAnsi" w:hAnsiTheme="minorHAnsi"/>
                <w:sz w:val="18"/>
                <w:szCs w:val="18"/>
              </w:rPr>
              <w:t>(voor- en achternaam) ………………………………….. …………………………………….……………………………………………………</w:t>
            </w:r>
            <w:r>
              <w:rPr>
                <w:rFonts w:asciiTheme="minorHAnsi" w:hAnsiTheme="minorHAnsi"/>
                <w:sz w:val="18"/>
                <w:szCs w:val="18"/>
              </w:rPr>
              <w:t>..</w:t>
            </w:r>
            <w:r w:rsidRPr="00D53DAD">
              <w:rPr>
                <w:rFonts w:asciiTheme="minorHAnsi" w:hAnsiTheme="minorHAnsi"/>
                <w:sz w:val="18"/>
                <w:szCs w:val="18"/>
              </w:rPr>
              <w:t>,wonende te (adres)</w:t>
            </w:r>
            <w:r>
              <w:rPr>
                <w:rFonts w:asciiTheme="minorHAnsi" w:hAnsiTheme="minorHAnsi"/>
                <w:sz w:val="18"/>
                <w:szCs w:val="18"/>
              </w:rPr>
              <w:t>.................................................................</w:t>
            </w:r>
            <w:r w:rsidRPr="00D53DAD">
              <w:rPr>
                <w:rFonts w:asciiTheme="minorHAnsi" w:hAnsiTheme="minorHAnsi"/>
                <w:sz w:val="18"/>
                <w:szCs w:val="18"/>
              </w:rPr>
              <w:t xml:space="preserve"> …………………………………………………………</w:t>
            </w:r>
            <w:r w:rsidR="00C45E31" w:rsidRPr="00D53DAD">
              <w:rPr>
                <w:rFonts w:asciiTheme="minorHAnsi" w:hAnsiTheme="minorHAnsi"/>
                <w:sz w:val="18"/>
                <w:szCs w:val="18"/>
              </w:rPr>
              <w:t>.....</w:t>
            </w:r>
            <w:r>
              <w:rPr>
                <w:rFonts w:asciiTheme="minorHAnsi" w:hAnsiTheme="minorHAnsi"/>
                <w:sz w:val="18"/>
                <w:szCs w:val="18"/>
              </w:rPr>
              <w:t>..............................□</w:t>
            </w:r>
            <w:r w:rsidR="0059523D">
              <w:rPr>
                <w:rFonts w:asciiTheme="minorHAnsi" w:hAnsiTheme="minorHAnsi"/>
                <w:sz w:val="18"/>
                <w:szCs w:val="18"/>
              </w:rPr>
              <w:t xml:space="preserve"> de secretaris van de raad van bestuur van de vennootschap, mevr. Fran Ooms</w:t>
            </w:r>
          </w:p>
          <w:p w:rsidR="00C45E31" w:rsidRPr="001C7E5E" w:rsidRDefault="00C45E31" w:rsidP="0059523D">
            <w:pPr>
              <w:spacing w:after="0" w:line="312" w:lineRule="auto"/>
              <w:jc w:val="both"/>
              <w:rPr>
                <w:rFonts w:asciiTheme="minorHAnsi" w:hAnsiTheme="minorHAnsi"/>
                <w:b/>
                <w:sz w:val="18"/>
                <w:szCs w:val="18"/>
              </w:rPr>
            </w:pPr>
            <w:r w:rsidRPr="001C7E5E">
              <w:rPr>
                <w:rFonts w:asciiTheme="minorHAnsi" w:hAnsiTheme="minorHAnsi"/>
                <w:sz w:val="18"/>
                <w:szCs w:val="18"/>
              </w:rPr>
              <w:t>- hierna de “</w:t>
            </w:r>
            <w:r w:rsidRPr="001C7E5E">
              <w:rPr>
                <w:rFonts w:asciiTheme="minorHAnsi" w:hAnsiTheme="minorHAnsi"/>
                <w:b/>
                <w:sz w:val="18"/>
                <w:szCs w:val="18"/>
              </w:rPr>
              <w:t>volmachtdrager</w:t>
            </w:r>
            <w:r w:rsidRPr="001C7E5E">
              <w:rPr>
                <w:rFonts w:asciiTheme="minorHAnsi" w:hAnsiTheme="minorHAnsi"/>
                <w:sz w:val="18"/>
                <w:szCs w:val="18"/>
              </w:rPr>
              <w:t>” genoemd -,</w:t>
            </w:r>
          </w:p>
        </w:tc>
      </w:tr>
      <w:tr w:rsidR="00C45E31" w:rsidRPr="001B50EA" w:rsidTr="00497D91">
        <w:tc>
          <w:tcPr>
            <w:tcW w:w="4644" w:type="dxa"/>
          </w:tcPr>
          <w:p w:rsidR="00C45E31" w:rsidRPr="008C25DE" w:rsidRDefault="00C45E31" w:rsidP="005D54BF">
            <w:pPr>
              <w:pStyle w:val="NoSpacing"/>
              <w:spacing w:line="312" w:lineRule="auto"/>
              <w:rPr>
                <w:rFonts w:asciiTheme="minorHAnsi" w:hAnsiTheme="minorHAnsi"/>
                <w:b/>
                <w:sz w:val="18"/>
                <w:szCs w:val="18"/>
              </w:rPr>
            </w:pPr>
            <w:r w:rsidRPr="008C25DE">
              <w:rPr>
                <w:rFonts w:asciiTheme="minorHAnsi" w:hAnsiTheme="minorHAnsi"/>
                <w:b/>
                <w:sz w:val="18"/>
                <w:szCs w:val="18"/>
              </w:rPr>
              <w:t>to whom the principal grants all powers to</w:t>
            </w:r>
            <w:r w:rsidR="001B50EA" w:rsidRPr="008C25DE">
              <w:rPr>
                <w:rFonts w:asciiTheme="minorHAnsi" w:hAnsiTheme="minorHAnsi"/>
                <w:b/>
                <w:sz w:val="18"/>
                <w:szCs w:val="18"/>
              </w:rPr>
              <w:t>:</w:t>
            </w:r>
          </w:p>
          <w:p w:rsidR="00C45E31" w:rsidRPr="005E0A9E" w:rsidRDefault="00C45E31" w:rsidP="005D54BF">
            <w:pPr>
              <w:pStyle w:val="NoSpacing"/>
              <w:numPr>
                <w:ilvl w:val="0"/>
                <w:numId w:val="13"/>
              </w:numPr>
              <w:spacing w:line="312" w:lineRule="auto"/>
              <w:jc w:val="both"/>
              <w:rPr>
                <w:rFonts w:asciiTheme="minorHAnsi" w:hAnsiTheme="minorHAnsi"/>
                <w:sz w:val="18"/>
                <w:szCs w:val="18"/>
              </w:rPr>
            </w:pPr>
            <w:r w:rsidRPr="005E0A9E">
              <w:rPr>
                <w:rFonts w:asciiTheme="minorHAnsi" w:hAnsiTheme="minorHAnsi"/>
                <w:sz w:val="18"/>
                <w:szCs w:val="18"/>
              </w:rPr>
              <w:t xml:space="preserve">represent him/her/it at the </w:t>
            </w:r>
            <w:r w:rsidRPr="005E0A9E">
              <w:rPr>
                <w:rFonts w:asciiTheme="minorHAnsi" w:hAnsiTheme="minorHAnsi"/>
                <w:b/>
                <w:sz w:val="18"/>
                <w:szCs w:val="18"/>
              </w:rPr>
              <w:t xml:space="preserve">extraordinary general </w:t>
            </w:r>
            <w:r w:rsidR="00497D91">
              <w:rPr>
                <w:rFonts w:asciiTheme="minorHAnsi" w:hAnsiTheme="minorHAnsi"/>
                <w:b/>
                <w:sz w:val="18"/>
                <w:szCs w:val="18"/>
              </w:rPr>
              <w:t xml:space="preserve">shareholders’ </w:t>
            </w:r>
            <w:r w:rsidRPr="005E0A9E">
              <w:rPr>
                <w:rFonts w:asciiTheme="minorHAnsi" w:hAnsiTheme="minorHAnsi"/>
                <w:b/>
                <w:sz w:val="18"/>
                <w:szCs w:val="18"/>
              </w:rPr>
              <w:t>meeting</w:t>
            </w:r>
            <w:r w:rsidRPr="005E0A9E">
              <w:rPr>
                <w:rFonts w:asciiTheme="minorHAnsi" w:hAnsiTheme="minorHAnsi"/>
                <w:b/>
                <w:bCs/>
                <w:sz w:val="18"/>
                <w:szCs w:val="18"/>
              </w:rPr>
              <w:t xml:space="preserve"> </w:t>
            </w:r>
            <w:r w:rsidRPr="005E0A9E">
              <w:rPr>
                <w:rFonts w:asciiTheme="minorHAnsi" w:hAnsiTheme="minorHAnsi"/>
                <w:b/>
                <w:sz w:val="18"/>
                <w:szCs w:val="18"/>
              </w:rPr>
              <w:t xml:space="preserve">of </w:t>
            </w:r>
            <w:r w:rsidRPr="005E0A9E">
              <w:rPr>
                <w:rFonts w:asciiTheme="minorHAnsi" w:hAnsiTheme="minorHAnsi"/>
                <w:b/>
                <w:bCs/>
                <w:sz w:val="18"/>
                <w:szCs w:val="18"/>
              </w:rPr>
              <w:t>Greenyard NV</w:t>
            </w:r>
            <w:r w:rsidRPr="005E0A9E">
              <w:rPr>
                <w:rFonts w:asciiTheme="minorHAnsi" w:hAnsiTheme="minorHAnsi"/>
                <w:bCs/>
                <w:sz w:val="18"/>
                <w:szCs w:val="18"/>
              </w:rPr>
              <w:t xml:space="preserve">, to be held before the notary public </w:t>
            </w:r>
            <w:proofErr w:type="spellStart"/>
            <w:r w:rsidRPr="005E0A9E">
              <w:rPr>
                <w:rFonts w:asciiTheme="minorHAnsi" w:hAnsiTheme="minorHAnsi"/>
                <w:bCs/>
                <w:sz w:val="18"/>
                <w:szCs w:val="18"/>
              </w:rPr>
              <w:t>Stéphane</w:t>
            </w:r>
            <w:proofErr w:type="spellEnd"/>
            <w:r w:rsidRPr="005E0A9E">
              <w:rPr>
                <w:rFonts w:asciiTheme="minorHAnsi" w:hAnsiTheme="minorHAnsi"/>
                <w:bCs/>
                <w:sz w:val="18"/>
                <w:szCs w:val="18"/>
              </w:rPr>
              <w:t xml:space="preserve"> Van </w:t>
            </w:r>
            <w:proofErr w:type="spellStart"/>
            <w:r w:rsidRPr="005E0A9E">
              <w:rPr>
                <w:rFonts w:asciiTheme="minorHAnsi" w:hAnsiTheme="minorHAnsi"/>
                <w:bCs/>
                <w:sz w:val="18"/>
                <w:szCs w:val="18"/>
              </w:rPr>
              <w:t>Roosbroeck</w:t>
            </w:r>
            <w:proofErr w:type="spellEnd"/>
            <w:r w:rsidRPr="005E0A9E">
              <w:rPr>
                <w:rFonts w:asciiTheme="minorHAnsi" w:hAnsiTheme="minorHAnsi"/>
                <w:bCs/>
                <w:sz w:val="18"/>
                <w:szCs w:val="18"/>
              </w:rPr>
              <w:t xml:space="preserve"> </w:t>
            </w:r>
            <w:r w:rsidR="00497D91">
              <w:rPr>
                <w:rFonts w:asciiTheme="minorHAnsi" w:hAnsiTheme="minorHAnsi"/>
                <w:bCs/>
                <w:sz w:val="18"/>
                <w:szCs w:val="18"/>
              </w:rPr>
              <w:t xml:space="preserve">at the company’s registered office, located at </w:t>
            </w:r>
            <w:proofErr w:type="spellStart"/>
            <w:r w:rsidR="00497D91">
              <w:rPr>
                <w:rFonts w:asciiTheme="minorHAnsi" w:hAnsiTheme="minorHAnsi"/>
                <w:bCs/>
                <w:sz w:val="18"/>
                <w:szCs w:val="18"/>
              </w:rPr>
              <w:t>Strijbroek</w:t>
            </w:r>
            <w:proofErr w:type="spellEnd"/>
            <w:r w:rsidR="00497D91">
              <w:rPr>
                <w:rFonts w:asciiTheme="minorHAnsi" w:hAnsiTheme="minorHAnsi"/>
                <w:bCs/>
                <w:sz w:val="18"/>
                <w:szCs w:val="18"/>
              </w:rPr>
              <w:t xml:space="preserve"> 10, 2860 </w:t>
            </w:r>
            <w:proofErr w:type="spellStart"/>
            <w:r w:rsidR="00497D91">
              <w:rPr>
                <w:rFonts w:asciiTheme="minorHAnsi" w:hAnsiTheme="minorHAnsi"/>
                <w:bCs/>
                <w:sz w:val="18"/>
                <w:szCs w:val="18"/>
              </w:rPr>
              <w:t>Sint</w:t>
            </w:r>
            <w:proofErr w:type="spellEnd"/>
            <w:r w:rsidR="00497D91">
              <w:rPr>
                <w:rFonts w:asciiTheme="minorHAnsi" w:hAnsiTheme="minorHAnsi"/>
                <w:bCs/>
                <w:sz w:val="18"/>
                <w:szCs w:val="18"/>
              </w:rPr>
              <w:t>-</w:t>
            </w:r>
            <w:proofErr w:type="spellStart"/>
            <w:r w:rsidR="00497D91">
              <w:rPr>
                <w:rFonts w:asciiTheme="minorHAnsi" w:hAnsiTheme="minorHAnsi"/>
                <w:bCs/>
                <w:sz w:val="18"/>
                <w:szCs w:val="18"/>
              </w:rPr>
              <w:t>Katelijne</w:t>
            </w:r>
            <w:proofErr w:type="spellEnd"/>
            <w:r w:rsidR="00497D91">
              <w:rPr>
                <w:rFonts w:asciiTheme="minorHAnsi" w:hAnsiTheme="minorHAnsi"/>
                <w:bCs/>
                <w:sz w:val="18"/>
                <w:szCs w:val="18"/>
              </w:rPr>
              <w:t xml:space="preserve">-Waver (Belgium), </w:t>
            </w:r>
            <w:r w:rsidRPr="005E0A9E">
              <w:rPr>
                <w:rFonts w:asciiTheme="minorHAnsi" w:hAnsiTheme="minorHAnsi"/>
                <w:bCs/>
                <w:sz w:val="18"/>
                <w:szCs w:val="18"/>
              </w:rPr>
              <w:t xml:space="preserve">on Friday, September </w:t>
            </w:r>
            <w:r w:rsidR="00497D91">
              <w:rPr>
                <w:rFonts w:asciiTheme="minorHAnsi" w:hAnsiTheme="minorHAnsi"/>
                <w:bCs/>
                <w:sz w:val="18"/>
                <w:szCs w:val="18"/>
              </w:rPr>
              <w:t>21</w:t>
            </w:r>
            <w:r w:rsidRPr="005E0A9E">
              <w:rPr>
                <w:rFonts w:asciiTheme="minorHAnsi" w:hAnsiTheme="minorHAnsi"/>
                <w:bCs/>
                <w:sz w:val="18"/>
                <w:szCs w:val="18"/>
              </w:rPr>
              <w:t>, 201</w:t>
            </w:r>
            <w:r w:rsidR="00497D91">
              <w:rPr>
                <w:rFonts w:asciiTheme="minorHAnsi" w:hAnsiTheme="minorHAnsi"/>
                <w:bCs/>
                <w:sz w:val="18"/>
                <w:szCs w:val="18"/>
              </w:rPr>
              <w:t>8,</w:t>
            </w:r>
            <w:r w:rsidRPr="005E0A9E">
              <w:rPr>
                <w:rFonts w:asciiTheme="minorHAnsi" w:hAnsiTheme="minorHAnsi"/>
                <w:bCs/>
                <w:sz w:val="18"/>
                <w:szCs w:val="18"/>
              </w:rPr>
              <w:t xml:space="preserve"> at 1.30 p.m. (CET), </w:t>
            </w:r>
          </w:p>
          <w:p w:rsidR="00C45E31" w:rsidRPr="005E0A9E" w:rsidRDefault="00C45E31" w:rsidP="005D54BF">
            <w:pPr>
              <w:pStyle w:val="NoSpacing"/>
              <w:numPr>
                <w:ilvl w:val="0"/>
                <w:numId w:val="13"/>
              </w:numPr>
              <w:spacing w:line="312" w:lineRule="auto"/>
              <w:jc w:val="both"/>
              <w:rPr>
                <w:rFonts w:asciiTheme="minorHAnsi" w:hAnsiTheme="minorHAnsi"/>
                <w:sz w:val="18"/>
                <w:szCs w:val="18"/>
              </w:rPr>
            </w:pPr>
            <w:r w:rsidRPr="005E0A9E">
              <w:rPr>
                <w:rFonts w:asciiTheme="minorHAnsi" w:hAnsiTheme="minorHAnsi"/>
                <w:sz w:val="18"/>
                <w:szCs w:val="18"/>
              </w:rPr>
              <w:t>take part on his/her/its behalf in all deliberations concerning the agenda items listed in the agenda and</w:t>
            </w:r>
          </w:p>
          <w:p w:rsidR="00C45E31" w:rsidRPr="005E0A9E" w:rsidRDefault="00C45E31" w:rsidP="003141D7">
            <w:pPr>
              <w:pStyle w:val="NoSpacing"/>
              <w:numPr>
                <w:ilvl w:val="0"/>
                <w:numId w:val="13"/>
              </w:numPr>
              <w:spacing w:line="312" w:lineRule="auto"/>
              <w:jc w:val="both"/>
              <w:rPr>
                <w:rFonts w:asciiTheme="minorHAnsi" w:hAnsiTheme="minorHAnsi"/>
                <w:sz w:val="18"/>
                <w:szCs w:val="18"/>
              </w:rPr>
            </w:pPr>
            <w:r w:rsidRPr="005E0A9E">
              <w:rPr>
                <w:rFonts w:asciiTheme="minorHAnsi" w:hAnsiTheme="minorHAnsi"/>
                <w:sz w:val="18"/>
                <w:szCs w:val="18"/>
              </w:rPr>
              <w:t>vote in the manner indicated below on the agenda items listed in the agenda</w:t>
            </w:r>
            <w:r w:rsidR="003141D7">
              <w:rPr>
                <w:rStyle w:val="FootnoteReference"/>
                <w:rFonts w:asciiTheme="minorHAnsi" w:hAnsiTheme="minorHAnsi"/>
                <w:sz w:val="18"/>
                <w:szCs w:val="18"/>
              </w:rPr>
              <w:footnoteReference w:id="5"/>
            </w:r>
          </w:p>
        </w:tc>
        <w:tc>
          <w:tcPr>
            <w:tcW w:w="4644" w:type="dxa"/>
          </w:tcPr>
          <w:p w:rsidR="001B50EA" w:rsidRPr="008C25DE" w:rsidRDefault="001B50EA" w:rsidP="005D54BF">
            <w:pPr>
              <w:autoSpaceDE w:val="0"/>
              <w:autoSpaceDN w:val="0"/>
              <w:adjustRightInd w:val="0"/>
              <w:spacing w:after="0" w:line="312" w:lineRule="auto"/>
              <w:jc w:val="both"/>
              <w:rPr>
                <w:rFonts w:asciiTheme="minorHAnsi" w:hAnsiTheme="minorHAnsi"/>
                <w:b/>
                <w:sz w:val="18"/>
                <w:szCs w:val="18"/>
              </w:rPr>
            </w:pPr>
            <w:r w:rsidRPr="008C25DE">
              <w:rPr>
                <w:rFonts w:asciiTheme="minorHAnsi" w:hAnsiTheme="minorHAnsi"/>
                <w:b/>
                <w:sz w:val="18"/>
                <w:szCs w:val="18"/>
              </w:rPr>
              <w:t>aan wie de volmachtgever alle machten verleent om:</w:t>
            </w:r>
          </w:p>
          <w:p w:rsidR="001B50EA" w:rsidRPr="005E0A9E" w:rsidRDefault="001B50EA" w:rsidP="005D54BF">
            <w:pPr>
              <w:pStyle w:val="NoSpacing"/>
              <w:numPr>
                <w:ilvl w:val="0"/>
                <w:numId w:val="14"/>
              </w:numPr>
              <w:spacing w:line="312" w:lineRule="auto"/>
              <w:ind w:left="357" w:hanging="357"/>
              <w:jc w:val="both"/>
              <w:rPr>
                <w:rFonts w:asciiTheme="minorHAnsi" w:hAnsiTheme="minorHAnsi"/>
                <w:sz w:val="18"/>
                <w:szCs w:val="18"/>
                <w:lang w:val="nl-BE"/>
              </w:rPr>
            </w:pPr>
            <w:r w:rsidRPr="005E0A9E">
              <w:rPr>
                <w:rFonts w:asciiTheme="minorHAnsi" w:hAnsiTheme="minorHAnsi"/>
                <w:sz w:val="18"/>
                <w:szCs w:val="18"/>
                <w:lang w:val="nl-BE"/>
              </w:rPr>
              <w:t xml:space="preserve">hem/haar te vertegenwoordigen op de </w:t>
            </w:r>
            <w:r w:rsidRPr="005E0A9E">
              <w:rPr>
                <w:rFonts w:asciiTheme="minorHAnsi" w:hAnsiTheme="minorHAnsi"/>
                <w:b/>
                <w:sz w:val="18"/>
                <w:szCs w:val="18"/>
                <w:lang w:val="nl-BE"/>
              </w:rPr>
              <w:t xml:space="preserve">buitengewone algemene vergadering </w:t>
            </w:r>
            <w:r w:rsidR="00497D91">
              <w:rPr>
                <w:rFonts w:asciiTheme="minorHAnsi" w:hAnsiTheme="minorHAnsi"/>
                <w:b/>
                <w:sz w:val="18"/>
                <w:szCs w:val="18"/>
                <w:lang w:val="nl-BE"/>
              </w:rPr>
              <w:t xml:space="preserve">van aandeelhouders </w:t>
            </w:r>
            <w:r w:rsidRPr="005E0A9E">
              <w:rPr>
                <w:rFonts w:asciiTheme="minorHAnsi" w:hAnsiTheme="minorHAnsi"/>
                <w:b/>
                <w:sz w:val="18"/>
                <w:szCs w:val="18"/>
                <w:lang w:val="nl-BE"/>
              </w:rPr>
              <w:t>van Greenyard NV</w:t>
            </w:r>
            <w:r w:rsidRPr="005E0A9E">
              <w:rPr>
                <w:rFonts w:asciiTheme="minorHAnsi" w:hAnsiTheme="minorHAnsi"/>
                <w:sz w:val="18"/>
                <w:szCs w:val="18"/>
                <w:lang w:val="nl-BE"/>
              </w:rPr>
              <w:t xml:space="preserve"> die </w:t>
            </w:r>
            <w:r w:rsidR="00497D91">
              <w:rPr>
                <w:rFonts w:asciiTheme="minorHAnsi" w:hAnsiTheme="minorHAnsi"/>
                <w:sz w:val="18"/>
                <w:szCs w:val="18"/>
                <w:lang w:val="nl-BE"/>
              </w:rPr>
              <w:t xml:space="preserve">wordt gehouden </w:t>
            </w:r>
            <w:r w:rsidRPr="005E0A9E">
              <w:rPr>
                <w:rFonts w:asciiTheme="minorHAnsi" w:hAnsiTheme="minorHAnsi"/>
                <w:sz w:val="18"/>
                <w:szCs w:val="18"/>
                <w:lang w:val="nl-BE"/>
              </w:rPr>
              <w:t xml:space="preserve">ten overstaan van notaris Stéphane Van Roosbroeck op vrijdag </w:t>
            </w:r>
            <w:r w:rsidR="00497D91">
              <w:rPr>
                <w:rFonts w:asciiTheme="minorHAnsi" w:hAnsiTheme="minorHAnsi"/>
                <w:sz w:val="18"/>
                <w:szCs w:val="18"/>
                <w:lang w:val="nl-BE"/>
              </w:rPr>
              <w:t>2</w:t>
            </w:r>
            <w:r w:rsidRPr="005E0A9E">
              <w:rPr>
                <w:rFonts w:asciiTheme="minorHAnsi" w:hAnsiTheme="minorHAnsi"/>
                <w:sz w:val="18"/>
                <w:szCs w:val="18"/>
                <w:lang w:val="nl-BE"/>
              </w:rPr>
              <w:t>1 september 201</w:t>
            </w:r>
            <w:r w:rsidR="00497D91">
              <w:rPr>
                <w:rFonts w:asciiTheme="minorHAnsi" w:hAnsiTheme="minorHAnsi"/>
                <w:sz w:val="18"/>
                <w:szCs w:val="18"/>
                <w:lang w:val="nl-BE"/>
              </w:rPr>
              <w:t>8 om 13.30 uur</w:t>
            </w:r>
            <w:r w:rsidRPr="005E0A9E">
              <w:rPr>
                <w:rFonts w:asciiTheme="minorHAnsi" w:hAnsiTheme="minorHAnsi"/>
                <w:sz w:val="18"/>
                <w:szCs w:val="18"/>
                <w:lang w:val="nl-BE"/>
              </w:rPr>
              <w:t xml:space="preserve"> op de maatschappelijke zetel van de vennootschap, gelegen te 2860 Sint-Katelijne-Waver, Strijbroek 10,</w:t>
            </w:r>
          </w:p>
          <w:p w:rsidR="001B50EA" w:rsidRPr="005E0A9E" w:rsidRDefault="001B50EA" w:rsidP="005D54BF">
            <w:pPr>
              <w:pStyle w:val="ListParagraph"/>
              <w:numPr>
                <w:ilvl w:val="0"/>
                <w:numId w:val="14"/>
              </w:numPr>
              <w:autoSpaceDE w:val="0"/>
              <w:autoSpaceDN w:val="0"/>
              <w:adjustRightInd w:val="0"/>
              <w:spacing w:after="0" w:line="312" w:lineRule="auto"/>
              <w:jc w:val="both"/>
              <w:rPr>
                <w:rFonts w:asciiTheme="minorHAnsi" w:hAnsiTheme="minorHAnsi"/>
                <w:sz w:val="18"/>
                <w:szCs w:val="18"/>
              </w:rPr>
            </w:pPr>
            <w:r w:rsidRPr="005E0A9E">
              <w:rPr>
                <w:rFonts w:asciiTheme="minorHAnsi" w:hAnsiTheme="minorHAnsi"/>
                <w:sz w:val="18"/>
                <w:szCs w:val="18"/>
              </w:rPr>
              <w:t>namens hem/haar deel te nemen aan alle beraadslagingen betreffende de in de agenda vermelde agendapunten, en</w:t>
            </w:r>
          </w:p>
          <w:p w:rsidR="00C45E31" w:rsidRPr="005E0A9E" w:rsidRDefault="001B50EA" w:rsidP="00A30488">
            <w:pPr>
              <w:pStyle w:val="ListParagraph"/>
              <w:numPr>
                <w:ilvl w:val="0"/>
                <w:numId w:val="14"/>
              </w:numPr>
              <w:autoSpaceDE w:val="0"/>
              <w:autoSpaceDN w:val="0"/>
              <w:adjustRightInd w:val="0"/>
              <w:spacing w:after="0" w:line="312" w:lineRule="auto"/>
              <w:jc w:val="both"/>
              <w:rPr>
                <w:rFonts w:asciiTheme="minorHAnsi" w:hAnsiTheme="minorHAnsi"/>
                <w:sz w:val="18"/>
                <w:szCs w:val="18"/>
              </w:rPr>
            </w:pPr>
            <w:r w:rsidRPr="005E0A9E">
              <w:rPr>
                <w:rFonts w:asciiTheme="minorHAnsi" w:hAnsiTheme="minorHAnsi"/>
                <w:sz w:val="18"/>
                <w:szCs w:val="18"/>
              </w:rPr>
              <w:t xml:space="preserve">op de hierna vermelde wijze te stemmen over de in de agenda vermelde </w:t>
            </w:r>
            <w:r w:rsidR="002313A3" w:rsidRPr="005E0A9E">
              <w:rPr>
                <w:rFonts w:asciiTheme="minorHAnsi" w:hAnsiTheme="minorHAnsi"/>
                <w:sz w:val="18"/>
                <w:szCs w:val="18"/>
              </w:rPr>
              <w:t>agendapunten</w:t>
            </w:r>
            <w:r w:rsidR="00A14713">
              <w:rPr>
                <w:rFonts w:asciiTheme="minorHAnsi" w:hAnsiTheme="minorHAnsi"/>
                <w:sz w:val="18"/>
                <w:szCs w:val="18"/>
                <w:vertAlign w:val="superscript"/>
              </w:rPr>
              <w:t>5</w:t>
            </w:r>
            <w:r w:rsidRPr="005E0A9E">
              <w:rPr>
                <w:rFonts w:asciiTheme="minorHAnsi" w:hAnsiTheme="minorHAnsi"/>
                <w:sz w:val="18"/>
                <w:szCs w:val="18"/>
              </w:rPr>
              <w:t>:</w:t>
            </w:r>
          </w:p>
        </w:tc>
      </w:tr>
      <w:tr w:rsidR="00C45E31" w:rsidRPr="007F732B" w:rsidTr="00497D91">
        <w:tc>
          <w:tcPr>
            <w:tcW w:w="4644" w:type="dxa"/>
          </w:tcPr>
          <w:p w:rsidR="00C45E31" w:rsidRPr="005E0A9E" w:rsidRDefault="00C45E31" w:rsidP="005D54BF">
            <w:pPr>
              <w:autoSpaceDE w:val="0"/>
              <w:autoSpaceDN w:val="0"/>
              <w:adjustRightInd w:val="0"/>
              <w:spacing w:after="0" w:line="312" w:lineRule="auto"/>
              <w:jc w:val="center"/>
              <w:rPr>
                <w:rFonts w:asciiTheme="minorHAnsi" w:hAnsiTheme="minorHAnsi"/>
                <w:b/>
                <w:sz w:val="18"/>
                <w:szCs w:val="18"/>
                <w:u w:val="single"/>
              </w:rPr>
            </w:pPr>
          </w:p>
          <w:p w:rsidR="00C45E31" w:rsidRPr="005E0A9E" w:rsidRDefault="00C45E31" w:rsidP="005D54BF">
            <w:pPr>
              <w:autoSpaceDE w:val="0"/>
              <w:autoSpaceDN w:val="0"/>
              <w:adjustRightInd w:val="0"/>
              <w:spacing w:after="0" w:line="312" w:lineRule="auto"/>
              <w:jc w:val="center"/>
              <w:rPr>
                <w:rFonts w:asciiTheme="minorHAnsi" w:hAnsiTheme="minorHAnsi"/>
                <w:b/>
                <w:sz w:val="18"/>
                <w:szCs w:val="18"/>
                <w:u w:val="single"/>
                <w:lang w:val="en-US"/>
              </w:rPr>
            </w:pPr>
            <w:r w:rsidRPr="005E0A9E">
              <w:rPr>
                <w:rFonts w:asciiTheme="minorHAnsi" w:hAnsiTheme="minorHAnsi"/>
                <w:b/>
                <w:sz w:val="18"/>
                <w:szCs w:val="18"/>
                <w:u w:val="single"/>
                <w:lang w:val="en-US"/>
              </w:rPr>
              <w:t xml:space="preserve">AGENDA FOR THE EXTRAORDINARY GENERAL </w:t>
            </w:r>
            <w:r w:rsidR="00E46BA1">
              <w:rPr>
                <w:rFonts w:asciiTheme="minorHAnsi" w:hAnsiTheme="minorHAnsi"/>
                <w:b/>
                <w:sz w:val="18"/>
                <w:szCs w:val="18"/>
                <w:u w:val="single"/>
                <w:lang w:val="en-US"/>
              </w:rPr>
              <w:t xml:space="preserve">SHAREHOLDERS’ </w:t>
            </w:r>
            <w:r w:rsidRPr="005E0A9E">
              <w:rPr>
                <w:rFonts w:asciiTheme="minorHAnsi" w:hAnsiTheme="minorHAnsi"/>
                <w:b/>
                <w:sz w:val="18"/>
                <w:szCs w:val="18"/>
                <w:u w:val="single"/>
                <w:lang w:val="en-US"/>
              </w:rPr>
              <w:t>MEETING</w:t>
            </w:r>
          </w:p>
          <w:p w:rsidR="00C45E31" w:rsidRPr="005E0A9E" w:rsidRDefault="00C45E31" w:rsidP="005D54BF">
            <w:pPr>
              <w:spacing w:after="0" w:line="312" w:lineRule="auto"/>
              <w:jc w:val="both"/>
              <w:rPr>
                <w:rFonts w:asciiTheme="minorHAnsi" w:eastAsia="Calibri" w:hAnsiTheme="minorHAnsi"/>
                <w:b/>
                <w:sz w:val="18"/>
                <w:szCs w:val="18"/>
                <w:lang w:val="en-GB" w:eastAsia="en-US"/>
              </w:rPr>
            </w:pPr>
          </w:p>
          <w:p w:rsidR="00C45E31" w:rsidRPr="00231646" w:rsidRDefault="00C45E31" w:rsidP="005D54BF">
            <w:pPr>
              <w:spacing w:after="0" w:line="312" w:lineRule="auto"/>
              <w:jc w:val="both"/>
              <w:rPr>
                <w:rFonts w:asciiTheme="minorHAnsi" w:hAnsiTheme="minorHAnsi"/>
                <w:b/>
                <w:spacing w:val="-3"/>
                <w:sz w:val="18"/>
                <w:szCs w:val="18"/>
                <w:lang w:val="en-US" w:eastAsia="nl-BE"/>
              </w:rPr>
            </w:pPr>
            <w:r w:rsidRPr="00231646">
              <w:rPr>
                <w:rFonts w:asciiTheme="minorHAnsi" w:hAnsiTheme="minorHAnsi"/>
                <w:b/>
                <w:spacing w:val="-3"/>
                <w:sz w:val="18"/>
                <w:szCs w:val="18"/>
                <w:lang w:val="en-US" w:eastAsia="nl-BE"/>
              </w:rPr>
              <w:t xml:space="preserve">First agenda item: </w:t>
            </w:r>
            <w:r w:rsidR="00E46BA1">
              <w:rPr>
                <w:rFonts w:asciiTheme="minorHAnsi" w:hAnsiTheme="minorHAnsi"/>
                <w:spacing w:val="-3"/>
                <w:sz w:val="18"/>
                <w:szCs w:val="18"/>
                <w:lang w:val="en-US" w:eastAsia="nl-BE"/>
              </w:rPr>
              <w:t xml:space="preserve">discussion and approval of modifications to the statutory thresholds in relation to disclosure of significant shareholdings. </w:t>
            </w:r>
          </w:p>
          <w:p w:rsidR="00C45E31" w:rsidRPr="005E0A9E" w:rsidRDefault="00C45E31" w:rsidP="005D54BF">
            <w:pPr>
              <w:spacing w:after="0" w:line="312" w:lineRule="auto"/>
              <w:jc w:val="both"/>
              <w:rPr>
                <w:rFonts w:asciiTheme="minorHAnsi" w:eastAsia="Calibri" w:hAnsiTheme="minorHAnsi"/>
                <w:sz w:val="18"/>
                <w:szCs w:val="18"/>
                <w:lang w:val="en-GB" w:eastAsia="en-US"/>
              </w:rPr>
            </w:pPr>
          </w:p>
          <w:p w:rsidR="00C45E31" w:rsidRPr="005D54BF" w:rsidRDefault="00C45E31" w:rsidP="00E46BA1">
            <w:pPr>
              <w:spacing w:after="0" w:line="312" w:lineRule="auto"/>
              <w:jc w:val="both"/>
              <w:rPr>
                <w:rFonts w:asciiTheme="minorHAnsi" w:hAnsiTheme="minorHAnsi"/>
                <w:spacing w:val="-3"/>
                <w:sz w:val="18"/>
                <w:szCs w:val="18"/>
                <w:lang w:val="en-GB" w:eastAsia="nl-BE"/>
              </w:rPr>
            </w:pPr>
            <w:r w:rsidRPr="005D54BF">
              <w:rPr>
                <w:rFonts w:asciiTheme="minorHAnsi" w:hAnsiTheme="minorHAnsi"/>
                <w:i/>
                <w:spacing w:val="-3"/>
                <w:sz w:val="18"/>
                <w:szCs w:val="18"/>
                <w:u w:val="single"/>
                <w:lang w:val="en-GB" w:eastAsia="nl-BE"/>
              </w:rPr>
              <w:t>Resolution proposal</w:t>
            </w:r>
            <w:r w:rsidRPr="005D54BF">
              <w:rPr>
                <w:rFonts w:asciiTheme="minorHAnsi" w:hAnsiTheme="minorHAnsi"/>
                <w:i/>
                <w:spacing w:val="-3"/>
                <w:sz w:val="18"/>
                <w:szCs w:val="18"/>
                <w:lang w:val="en-GB" w:eastAsia="nl-BE"/>
              </w:rPr>
              <w:t xml:space="preserve">: the extraordinary general meeting resolves to </w:t>
            </w:r>
            <w:r w:rsidR="00E46BA1">
              <w:rPr>
                <w:rFonts w:asciiTheme="minorHAnsi" w:hAnsiTheme="minorHAnsi"/>
                <w:i/>
                <w:spacing w:val="-3"/>
                <w:sz w:val="18"/>
                <w:szCs w:val="18"/>
                <w:lang w:val="en-GB" w:eastAsia="nl-BE"/>
              </w:rPr>
              <w:t xml:space="preserve">extend the regulatory disclosure thresholds of 5%, and multiple, to 3% and 7.5%, in accordance with article 18 of the Act of 2 May 2007 on the disclosure of significant shareholdings in issuers whose shares are admitted to trading on a regulated market and containing miscellaneous provisions. </w:t>
            </w:r>
          </w:p>
          <w:p w:rsidR="00231646" w:rsidRPr="005E0A9E" w:rsidRDefault="00231646" w:rsidP="005D54BF">
            <w:pPr>
              <w:spacing w:after="0" w:line="312" w:lineRule="auto"/>
              <w:jc w:val="both"/>
              <w:rPr>
                <w:rFonts w:asciiTheme="minorHAnsi" w:eastAsia="Calibri" w:hAnsiTheme="minorHAnsi"/>
                <w:sz w:val="18"/>
                <w:szCs w:val="18"/>
                <w:lang w:val="en-US" w:eastAsia="en-US"/>
              </w:rPr>
            </w:pPr>
          </w:p>
          <w:tbl>
            <w:tblPr>
              <w:tblW w:w="4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2"/>
              <w:gridCol w:w="2773"/>
            </w:tblGrid>
            <w:tr w:rsidR="00C45E31" w:rsidRPr="000B5A59" w:rsidTr="00E70E42">
              <w:trPr>
                <w:trHeight w:val="397"/>
                <w:jc w:val="center"/>
              </w:trPr>
              <w:tc>
                <w:tcPr>
                  <w:tcW w:w="1644" w:type="dxa"/>
                  <w:vAlign w:val="center"/>
                </w:tcPr>
                <w:p w:rsidR="00C45E31" w:rsidRPr="005D54BF" w:rsidRDefault="00C45E31" w:rsidP="000B5A59">
                  <w:pPr>
                    <w:framePr w:hSpace="141" w:wrap="around" w:vAnchor="text" w:hAnchor="text" w:xAlign="right" w:y="1"/>
                    <w:spacing w:after="0" w:line="312" w:lineRule="auto"/>
                    <w:suppressOverlap/>
                    <w:jc w:val="center"/>
                    <w:rPr>
                      <w:rFonts w:asciiTheme="minorHAnsi" w:hAnsiTheme="minorHAnsi"/>
                      <w:spacing w:val="-3"/>
                      <w:sz w:val="18"/>
                      <w:szCs w:val="18"/>
                      <w:lang w:val="en-GB" w:eastAsia="nl-BE"/>
                    </w:rPr>
                  </w:pPr>
                  <w:r w:rsidRPr="005D54BF">
                    <w:rPr>
                      <w:rFonts w:asciiTheme="minorHAnsi" w:hAnsiTheme="minorHAnsi"/>
                      <w:spacing w:val="-3"/>
                      <w:sz w:val="18"/>
                      <w:szCs w:val="18"/>
                      <w:lang w:val="en-GB" w:eastAsia="nl-BE"/>
                    </w:rPr>
                    <w:t xml:space="preserve">For </w:t>
                  </w:r>
                </w:p>
                <w:p w:rsidR="00C45E31" w:rsidRPr="005D54BF" w:rsidRDefault="00C45E31" w:rsidP="000B5A59">
                  <w:pPr>
                    <w:framePr w:hSpace="141" w:wrap="around" w:vAnchor="text" w:hAnchor="text" w:xAlign="right" w:y="1"/>
                    <w:spacing w:after="0" w:line="312" w:lineRule="auto"/>
                    <w:suppressOverlap/>
                    <w:jc w:val="center"/>
                    <w:rPr>
                      <w:rFonts w:asciiTheme="minorHAnsi" w:hAnsiTheme="minorHAnsi"/>
                      <w:spacing w:val="-3"/>
                      <w:sz w:val="18"/>
                      <w:szCs w:val="18"/>
                      <w:lang w:val="en-GB" w:eastAsia="nl-BE"/>
                    </w:rPr>
                  </w:pPr>
                </w:p>
              </w:tc>
              <w:tc>
                <w:tcPr>
                  <w:tcW w:w="2773" w:type="dxa"/>
                </w:tcPr>
                <w:p w:rsidR="00C45E31" w:rsidRPr="001373CB" w:rsidRDefault="001373CB" w:rsidP="000B5A59">
                  <w:pPr>
                    <w:pStyle w:val="BodyText"/>
                    <w:framePr w:hSpace="141" w:wrap="around" w:vAnchor="text" w:hAnchor="text" w:xAlign="right" w:y="1"/>
                    <w:spacing w:line="312" w:lineRule="auto"/>
                    <w:suppressOverlap/>
                    <w:rPr>
                      <w:rFonts w:asciiTheme="minorHAnsi" w:hAnsiTheme="minorHAnsi"/>
                      <w:sz w:val="28"/>
                      <w:szCs w:val="28"/>
                      <w:lang w:val="en-US"/>
                    </w:rPr>
                  </w:pPr>
                  <w:r w:rsidRPr="001373CB">
                    <w:rPr>
                      <w:rFonts w:asciiTheme="minorHAnsi" w:hAnsiTheme="minorHAnsi"/>
                      <w:sz w:val="28"/>
                      <w:szCs w:val="28"/>
                      <w:lang w:val="en-US"/>
                    </w:rPr>
                    <w:t>□</w:t>
                  </w:r>
                </w:p>
              </w:tc>
            </w:tr>
            <w:tr w:rsidR="00C45E31" w:rsidRPr="000B5A59" w:rsidTr="00E70E42">
              <w:trPr>
                <w:trHeight w:val="403"/>
                <w:jc w:val="center"/>
              </w:trPr>
              <w:tc>
                <w:tcPr>
                  <w:tcW w:w="1832" w:type="dxa"/>
                  <w:vAlign w:val="bottom"/>
                </w:tcPr>
                <w:p w:rsidR="00C45E31" w:rsidRPr="005D54BF" w:rsidRDefault="00C45E31" w:rsidP="000B5A59">
                  <w:pPr>
                    <w:framePr w:hSpace="141" w:wrap="around" w:vAnchor="text" w:hAnchor="text" w:xAlign="right" w:y="1"/>
                    <w:spacing w:after="0" w:line="312" w:lineRule="auto"/>
                    <w:suppressOverlap/>
                    <w:jc w:val="center"/>
                    <w:rPr>
                      <w:rFonts w:asciiTheme="minorHAnsi" w:hAnsiTheme="minorHAnsi"/>
                      <w:spacing w:val="-3"/>
                      <w:sz w:val="18"/>
                      <w:szCs w:val="18"/>
                      <w:lang w:val="en-GB" w:eastAsia="nl-BE"/>
                    </w:rPr>
                  </w:pPr>
                  <w:r w:rsidRPr="005D54BF">
                    <w:rPr>
                      <w:rFonts w:asciiTheme="minorHAnsi" w:hAnsiTheme="minorHAnsi"/>
                      <w:spacing w:val="-3"/>
                      <w:sz w:val="18"/>
                      <w:szCs w:val="18"/>
                      <w:lang w:val="en-GB" w:eastAsia="nl-BE"/>
                    </w:rPr>
                    <w:t>Against</w:t>
                  </w:r>
                </w:p>
                <w:p w:rsidR="001B50EA" w:rsidRPr="005D54BF" w:rsidRDefault="001B50EA" w:rsidP="000B5A59">
                  <w:pPr>
                    <w:framePr w:hSpace="141" w:wrap="around" w:vAnchor="text" w:hAnchor="text" w:xAlign="right" w:y="1"/>
                    <w:spacing w:after="0" w:line="312" w:lineRule="auto"/>
                    <w:suppressOverlap/>
                    <w:jc w:val="center"/>
                    <w:rPr>
                      <w:rFonts w:asciiTheme="minorHAnsi" w:hAnsiTheme="minorHAnsi"/>
                      <w:spacing w:val="-3"/>
                      <w:sz w:val="18"/>
                      <w:szCs w:val="18"/>
                      <w:lang w:val="en-GB" w:eastAsia="nl-BE"/>
                    </w:rPr>
                  </w:pPr>
                </w:p>
              </w:tc>
              <w:tc>
                <w:tcPr>
                  <w:tcW w:w="2773" w:type="dxa"/>
                </w:tcPr>
                <w:p w:rsidR="00C45E31" w:rsidRPr="005E0A9E" w:rsidRDefault="001373CB" w:rsidP="000B5A59">
                  <w:pPr>
                    <w:pStyle w:val="BodyText"/>
                    <w:framePr w:hSpace="141" w:wrap="around" w:vAnchor="text" w:hAnchor="text" w:xAlign="right" w:y="1"/>
                    <w:spacing w:line="312" w:lineRule="auto"/>
                    <w:suppressOverlap/>
                    <w:rPr>
                      <w:rFonts w:asciiTheme="minorHAnsi" w:hAnsiTheme="minorHAnsi"/>
                      <w:sz w:val="18"/>
                      <w:szCs w:val="18"/>
                      <w:lang w:val="en-US"/>
                    </w:rPr>
                  </w:pPr>
                  <w:r w:rsidRPr="001373CB">
                    <w:rPr>
                      <w:rFonts w:asciiTheme="minorHAnsi" w:hAnsiTheme="minorHAnsi"/>
                      <w:sz w:val="28"/>
                      <w:szCs w:val="28"/>
                      <w:lang w:val="en-US"/>
                    </w:rPr>
                    <w:t>□</w:t>
                  </w:r>
                </w:p>
              </w:tc>
            </w:tr>
            <w:tr w:rsidR="00C45E31" w:rsidRPr="000B5A59" w:rsidTr="00E70E42">
              <w:trPr>
                <w:trHeight w:val="422"/>
                <w:jc w:val="center"/>
              </w:trPr>
              <w:tc>
                <w:tcPr>
                  <w:tcW w:w="1832" w:type="dxa"/>
                  <w:vAlign w:val="center"/>
                </w:tcPr>
                <w:p w:rsidR="00C45E31" w:rsidRPr="005D54BF" w:rsidRDefault="00C45E31" w:rsidP="000B5A59">
                  <w:pPr>
                    <w:framePr w:hSpace="141" w:wrap="around" w:vAnchor="text" w:hAnchor="text" w:xAlign="right" w:y="1"/>
                    <w:spacing w:after="0" w:line="312" w:lineRule="auto"/>
                    <w:suppressOverlap/>
                    <w:jc w:val="center"/>
                    <w:rPr>
                      <w:rFonts w:asciiTheme="minorHAnsi" w:hAnsiTheme="minorHAnsi"/>
                      <w:spacing w:val="-3"/>
                      <w:sz w:val="18"/>
                      <w:szCs w:val="18"/>
                      <w:lang w:val="en-GB" w:eastAsia="nl-BE"/>
                    </w:rPr>
                  </w:pPr>
                  <w:r w:rsidRPr="005D54BF">
                    <w:rPr>
                      <w:rFonts w:asciiTheme="minorHAnsi" w:hAnsiTheme="minorHAnsi"/>
                      <w:spacing w:val="-3"/>
                      <w:sz w:val="18"/>
                      <w:szCs w:val="18"/>
                      <w:lang w:val="en-GB" w:eastAsia="nl-BE"/>
                    </w:rPr>
                    <w:lastRenderedPageBreak/>
                    <w:t xml:space="preserve">Abstention </w:t>
                  </w:r>
                </w:p>
                <w:p w:rsidR="00C45E31" w:rsidRPr="005D54BF" w:rsidRDefault="00C45E31" w:rsidP="000B5A59">
                  <w:pPr>
                    <w:framePr w:hSpace="141" w:wrap="around" w:vAnchor="text" w:hAnchor="text" w:xAlign="right" w:y="1"/>
                    <w:spacing w:after="0" w:line="312" w:lineRule="auto"/>
                    <w:suppressOverlap/>
                    <w:jc w:val="center"/>
                    <w:rPr>
                      <w:rFonts w:asciiTheme="minorHAnsi" w:hAnsiTheme="minorHAnsi"/>
                      <w:spacing w:val="-3"/>
                      <w:sz w:val="18"/>
                      <w:szCs w:val="18"/>
                      <w:lang w:val="en-GB" w:eastAsia="nl-BE"/>
                    </w:rPr>
                  </w:pPr>
                </w:p>
              </w:tc>
              <w:tc>
                <w:tcPr>
                  <w:tcW w:w="2773" w:type="dxa"/>
                </w:tcPr>
                <w:p w:rsidR="00C45E31" w:rsidRPr="005E0A9E" w:rsidRDefault="001373CB" w:rsidP="000B5A59">
                  <w:pPr>
                    <w:pStyle w:val="BodyText"/>
                    <w:framePr w:hSpace="141" w:wrap="around" w:vAnchor="text" w:hAnchor="text" w:xAlign="right" w:y="1"/>
                    <w:spacing w:line="312" w:lineRule="auto"/>
                    <w:suppressOverlap/>
                    <w:rPr>
                      <w:rFonts w:asciiTheme="minorHAnsi" w:hAnsiTheme="minorHAnsi"/>
                      <w:sz w:val="18"/>
                      <w:szCs w:val="18"/>
                      <w:lang w:val="en-US"/>
                    </w:rPr>
                  </w:pPr>
                  <w:r w:rsidRPr="001373CB">
                    <w:rPr>
                      <w:rFonts w:asciiTheme="minorHAnsi" w:hAnsiTheme="minorHAnsi"/>
                      <w:sz w:val="28"/>
                      <w:szCs w:val="28"/>
                      <w:lang w:val="en-US"/>
                    </w:rPr>
                    <w:t>□</w:t>
                  </w:r>
                </w:p>
              </w:tc>
            </w:tr>
          </w:tbl>
          <w:p w:rsidR="00C45E31" w:rsidRPr="005E0A9E" w:rsidRDefault="00C45E31" w:rsidP="005D54BF">
            <w:pPr>
              <w:spacing w:after="0" w:line="312" w:lineRule="auto"/>
              <w:jc w:val="both"/>
              <w:rPr>
                <w:rFonts w:asciiTheme="minorHAnsi" w:eastAsia="Calibri" w:hAnsiTheme="minorHAnsi"/>
                <w:sz w:val="18"/>
                <w:szCs w:val="18"/>
                <w:lang w:val="en-GB" w:eastAsia="en-US"/>
              </w:rPr>
            </w:pPr>
          </w:p>
          <w:p w:rsidR="00C45E31" w:rsidRPr="005E0A9E" w:rsidRDefault="00C45E31" w:rsidP="005D54BF">
            <w:pPr>
              <w:pStyle w:val="BodyText"/>
              <w:spacing w:line="312" w:lineRule="auto"/>
              <w:rPr>
                <w:rFonts w:asciiTheme="minorHAnsi" w:hAnsiTheme="minorHAnsi"/>
                <w:b/>
                <w:sz w:val="18"/>
                <w:szCs w:val="18"/>
                <w:lang w:val="en-US"/>
              </w:rPr>
            </w:pPr>
            <w:r w:rsidRPr="005E0A9E">
              <w:rPr>
                <w:rFonts w:asciiTheme="minorHAnsi" w:hAnsiTheme="minorHAnsi"/>
                <w:b/>
                <w:sz w:val="18"/>
                <w:szCs w:val="18"/>
                <w:lang w:val="en-US"/>
              </w:rPr>
              <w:t>Second agenda item</w:t>
            </w:r>
            <w:r w:rsidRPr="005E0A9E">
              <w:rPr>
                <w:rFonts w:asciiTheme="minorHAnsi" w:hAnsiTheme="minorHAnsi"/>
                <w:sz w:val="18"/>
                <w:szCs w:val="18"/>
                <w:lang w:val="en-US"/>
              </w:rPr>
              <w:t xml:space="preserve">: </w:t>
            </w:r>
            <w:r w:rsidR="001373CB">
              <w:rPr>
                <w:rFonts w:asciiTheme="minorHAnsi" w:hAnsiTheme="minorHAnsi"/>
                <w:sz w:val="18"/>
                <w:szCs w:val="18"/>
                <w:lang w:val="en-US"/>
              </w:rPr>
              <w:t xml:space="preserve">amendment and coordination of the articles of association – publication formalities. </w:t>
            </w:r>
          </w:p>
          <w:p w:rsidR="00C45E31" w:rsidRPr="005E0A9E" w:rsidRDefault="00C45E31" w:rsidP="005D54BF">
            <w:pPr>
              <w:spacing w:after="0" w:line="312" w:lineRule="auto"/>
              <w:jc w:val="both"/>
              <w:rPr>
                <w:rFonts w:asciiTheme="minorHAnsi" w:hAnsiTheme="minorHAnsi"/>
                <w:sz w:val="18"/>
                <w:szCs w:val="18"/>
                <w:lang w:val="en-US"/>
              </w:rPr>
            </w:pPr>
          </w:p>
          <w:p w:rsidR="00C45E31" w:rsidRDefault="00C45E31" w:rsidP="005D54BF">
            <w:pPr>
              <w:spacing w:after="0" w:line="312" w:lineRule="auto"/>
              <w:jc w:val="both"/>
              <w:rPr>
                <w:rFonts w:asciiTheme="minorHAnsi" w:hAnsiTheme="minorHAnsi"/>
                <w:i/>
                <w:sz w:val="18"/>
                <w:szCs w:val="18"/>
                <w:lang w:val="en-US"/>
              </w:rPr>
            </w:pPr>
            <w:r w:rsidRPr="005E0A9E">
              <w:rPr>
                <w:rFonts w:asciiTheme="minorHAnsi" w:hAnsiTheme="minorHAnsi"/>
                <w:i/>
                <w:sz w:val="18"/>
                <w:szCs w:val="18"/>
                <w:u w:val="single"/>
                <w:lang w:val="en-US"/>
              </w:rPr>
              <w:t>Resolution proposal</w:t>
            </w:r>
            <w:r w:rsidRPr="005E0A9E">
              <w:rPr>
                <w:rFonts w:asciiTheme="minorHAnsi" w:hAnsiTheme="minorHAnsi"/>
                <w:i/>
                <w:sz w:val="18"/>
                <w:szCs w:val="18"/>
                <w:lang w:val="en-US"/>
              </w:rPr>
              <w:t xml:space="preserve">: the extraordinary general meeting resolves to </w:t>
            </w:r>
            <w:r w:rsidR="001403B8">
              <w:rPr>
                <w:rFonts w:asciiTheme="minorHAnsi" w:hAnsiTheme="minorHAnsi"/>
                <w:i/>
                <w:sz w:val="18"/>
                <w:szCs w:val="18"/>
                <w:lang w:val="en-US"/>
              </w:rPr>
              <w:t xml:space="preserve">amend article 14 of the articles of association of the company to align these articles of association with the approved resolutions, as follows: </w:t>
            </w:r>
          </w:p>
          <w:p w:rsidR="006F6B5A" w:rsidRDefault="006F6B5A" w:rsidP="005D54BF">
            <w:pPr>
              <w:spacing w:after="0" w:line="312" w:lineRule="auto"/>
              <w:jc w:val="both"/>
              <w:rPr>
                <w:rFonts w:asciiTheme="minorHAnsi" w:hAnsiTheme="minorHAnsi"/>
                <w:i/>
                <w:sz w:val="18"/>
                <w:szCs w:val="18"/>
                <w:lang w:val="en-US"/>
              </w:rPr>
            </w:pPr>
          </w:p>
          <w:p w:rsidR="001403B8" w:rsidRPr="001403B8" w:rsidRDefault="00C45E31" w:rsidP="005D54BF">
            <w:pPr>
              <w:spacing w:after="0" w:line="312" w:lineRule="auto"/>
              <w:jc w:val="both"/>
              <w:rPr>
                <w:rFonts w:asciiTheme="minorHAnsi" w:hAnsiTheme="minorHAnsi"/>
                <w:i/>
                <w:sz w:val="18"/>
                <w:szCs w:val="18"/>
                <w:lang w:val="en-US"/>
              </w:rPr>
            </w:pPr>
            <w:r w:rsidRPr="005E0A9E">
              <w:rPr>
                <w:rFonts w:asciiTheme="minorHAnsi" w:hAnsiTheme="minorHAnsi"/>
                <w:sz w:val="18"/>
                <w:szCs w:val="18"/>
                <w:lang w:val="en-US"/>
              </w:rPr>
              <w:t>“</w:t>
            </w:r>
            <w:r w:rsidR="001403B8" w:rsidRPr="001403B8">
              <w:rPr>
                <w:rFonts w:asciiTheme="minorHAnsi" w:hAnsiTheme="minorHAnsi"/>
                <w:b/>
                <w:i/>
                <w:sz w:val="18"/>
                <w:szCs w:val="18"/>
                <w:lang w:val="en-US"/>
              </w:rPr>
              <w:t>Article 14: Transparency</w:t>
            </w:r>
          </w:p>
          <w:p w:rsidR="001403B8" w:rsidRDefault="001403B8" w:rsidP="005D54BF">
            <w:pPr>
              <w:spacing w:after="0" w:line="312" w:lineRule="auto"/>
              <w:jc w:val="both"/>
              <w:rPr>
                <w:rFonts w:asciiTheme="minorHAnsi" w:hAnsiTheme="minorHAnsi"/>
                <w:sz w:val="18"/>
                <w:szCs w:val="18"/>
                <w:lang w:val="en-US"/>
              </w:rPr>
            </w:pPr>
            <w:r w:rsidRPr="001403B8">
              <w:rPr>
                <w:rFonts w:asciiTheme="minorHAnsi" w:hAnsiTheme="minorHAnsi"/>
                <w:i/>
                <w:sz w:val="18"/>
                <w:szCs w:val="18"/>
                <w:lang w:val="en-US"/>
              </w:rPr>
              <w:t>For the purposes of sections 6 to 17 of the Act of 2 May 2007 on the disclosure of significant holdings in issuers whose shares are admitted to trading on a regulated market and containing miscellaneous provisions, the applicable thresholds are set at 3%, 5%, 7.5%, 10% and any successive multiple of 5%</w:t>
            </w:r>
            <w:r>
              <w:rPr>
                <w:rFonts w:asciiTheme="minorHAnsi" w:hAnsiTheme="minorHAnsi"/>
                <w:sz w:val="18"/>
                <w:szCs w:val="18"/>
                <w:lang w:val="en-US"/>
              </w:rPr>
              <w:t>.”</w:t>
            </w:r>
          </w:p>
          <w:p w:rsidR="006F6B5A" w:rsidRDefault="006F6B5A" w:rsidP="005D54BF">
            <w:pPr>
              <w:spacing w:after="0" w:line="312" w:lineRule="auto"/>
              <w:jc w:val="both"/>
              <w:rPr>
                <w:rFonts w:asciiTheme="minorHAnsi" w:hAnsiTheme="minorHAnsi"/>
                <w:sz w:val="18"/>
                <w:szCs w:val="18"/>
                <w:lang w:val="en-US"/>
              </w:rPr>
            </w:pPr>
          </w:p>
          <w:p w:rsidR="00A30488" w:rsidRDefault="001403B8" w:rsidP="005D54BF">
            <w:pPr>
              <w:spacing w:after="0" w:line="312" w:lineRule="auto"/>
              <w:jc w:val="both"/>
              <w:rPr>
                <w:rFonts w:asciiTheme="minorHAnsi" w:hAnsiTheme="minorHAnsi"/>
                <w:i/>
                <w:sz w:val="18"/>
                <w:szCs w:val="18"/>
                <w:lang w:val="en-US"/>
              </w:rPr>
            </w:pPr>
            <w:r w:rsidRPr="001403B8">
              <w:rPr>
                <w:rFonts w:asciiTheme="minorHAnsi" w:hAnsiTheme="minorHAnsi"/>
                <w:i/>
                <w:sz w:val="18"/>
                <w:szCs w:val="18"/>
                <w:lang w:val="en-US"/>
              </w:rPr>
              <w:t xml:space="preserve">The extraordinary general meeting instructs the notary public to coordinate, deposit and publish the articles of association following these amendments to the articles of association. </w:t>
            </w:r>
          </w:p>
          <w:p w:rsidR="006F6B5A" w:rsidRPr="005E0A9E" w:rsidRDefault="006F6B5A" w:rsidP="005D54BF">
            <w:pPr>
              <w:spacing w:after="0" w:line="312" w:lineRule="auto"/>
              <w:jc w:val="both"/>
              <w:rPr>
                <w:rFonts w:asciiTheme="minorHAnsi" w:hAnsiTheme="minorHAnsi"/>
                <w:sz w:val="18"/>
                <w:szCs w:val="18"/>
                <w:lang w:val="en-US"/>
              </w:rPr>
            </w:pPr>
          </w:p>
          <w:tbl>
            <w:tblPr>
              <w:tblW w:w="4605" w:type="dxa"/>
              <w:jc w:val="cente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2"/>
              <w:gridCol w:w="2773"/>
            </w:tblGrid>
            <w:tr w:rsidR="001B50EA" w:rsidRPr="00152F02" w:rsidTr="00E70E42">
              <w:trPr>
                <w:trHeight w:val="397"/>
                <w:jc w:val="center"/>
              </w:trPr>
              <w:tc>
                <w:tcPr>
                  <w:tcW w:w="1832" w:type="dxa"/>
                  <w:vAlign w:val="center"/>
                </w:tcPr>
                <w:p w:rsidR="001B50EA" w:rsidRPr="005D54BF" w:rsidRDefault="001B50EA" w:rsidP="000B5A59">
                  <w:pPr>
                    <w:pStyle w:val="BodyText"/>
                    <w:framePr w:hSpace="141" w:wrap="around" w:vAnchor="text" w:hAnchor="text" w:xAlign="right" w:y="1"/>
                    <w:spacing w:line="312" w:lineRule="auto"/>
                    <w:suppressOverlap/>
                    <w:jc w:val="center"/>
                    <w:rPr>
                      <w:rFonts w:asciiTheme="minorHAnsi" w:hAnsiTheme="minorHAnsi"/>
                      <w:sz w:val="18"/>
                      <w:szCs w:val="18"/>
                      <w:lang w:val="en-GB"/>
                    </w:rPr>
                  </w:pPr>
                  <w:r w:rsidRPr="005D54BF">
                    <w:rPr>
                      <w:rFonts w:asciiTheme="minorHAnsi" w:hAnsiTheme="minorHAnsi"/>
                      <w:sz w:val="18"/>
                      <w:szCs w:val="18"/>
                      <w:lang w:val="en-GB"/>
                    </w:rPr>
                    <w:t>For</w:t>
                  </w:r>
                </w:p>
                <w:p w:rsidR="001B50EA" w:rsidRPr="005D54BF" w:rsidRDefault="001B50EA" w:rsidP="000B5A59">
                  <w:pPr>
                    <w:pStyle w:val="BodyText"/>
                    <w:framePr w:hSpace="141" w:wrap="around" w:vAnchor="text" w:hAnchor="text" w:xAlign="right" w:y="1"/>
                    <w:spacing w:line="312" w:lineRule="auto"/>
                    <w:suppressOverlap/>
                    <w:jc w:val="center"/>
                    <w:rPr>
                      <w:rFonts w:asciiTheme="minorHAnsi" w:hAnsiTheme="minorHAnsi"/>
                      <w:sz w:val="18"/>
                      <w:szCs w:val="18"/>
                      <w:lang w:val="en-GB"/>
                    </w:rPr>
                  </w:pPr>
                </w:p>
              </w:tc>
              <w:tc>
                <w:tcPr>
                  <w:tcW w:w="2773" w:type="dxa"/>
                </w:tcPr>
                <w:p w:rsidR="001B50EA" w:rsidRPr="005D54BF" w:rsidRDefault="001403B8" w:rsidP="000B5A59">
                  <w:pPr>
                    <w:pStyle w:val="BodyText"/>
                    <w:framePr w:hSpace="141" w:wrap="around" w:vAnchor="text" w:hAnchor="text" w:xAlign="right" w:y="1"/>
                    <w:spacing w:line="312" w:lineRule="auto"/>
                    <w:suppressOverlap/>
                    <w:rPr>
                      <w:rFonts w:asciiTheme="minorHAnsi" w:hAnsiTheme="minorHAnsi"/>
                      <w:sz w:val="18"/>
                      <w:szCs w:val="18"/>
                      <w:lang w:val="en-GB"/>
                    </w:rPr>
                  </w:pPr>
                  <w:r w:rsidRPr="001373CB">
                    <w:rPr>
                      <w:rFonts w:asciiTheme="minorHAnsi" w:hAnsiTheme="minorHAnsi"/>
                      <w:sz w:val="28"/>
                      <w:szCs w:val="28"/>
                      <w:lang w:val="en-US"/>
                    </w:rPr>
                    <w:t>□</w:t>
                  </w:r>
                </w:p>
              </w:tc>
            </w:tr>
            <w:tr w:rsidR="001B50EA" w:rsidRPr="00152F02" w:rsidTr="00E70E42">
              <w:trPr>
                <w:trHeight w:val="403"/>
                <w:jc w:val="center"/>
              </w:trPr>
              <w:tc>
                <w:tcPr>
                  <w:tcW w:w="1832" w:type="dxa"/>
                  <w:vAlign w:val="center"/>
                </w:tcPr>
                <w:p w:rsidR="001B50EA" w:rsidRPr="005D54BF" w:rsidRDefault="001B50EA" w:rsidP="000B5A59">
                  <w:pPr>
                    <w:pStyle w:val="BodyText"/>
                    <w:framePr w:hSpace="141" w:wrap="around" w:vAnchor="text" w:hAnchor="text" w:xAlign="right" w:y="1"/>
                    <w:spacing w:line="312" w:lineRule="auto"/>
                    <w:suppressOverlap/>
                    <w:jc w:val="center"/>
                    <w:rPr>
                      <w:rFonts w:asciiTheme="minorHAnsi" w:hAnsiTheme="minorHAnsi"/>
                      <w:sz w:val="18"/>
                      <w:szCs w:val="18"/>
                      <w:lang w:val="en-GB"/>
                    </w:rPr>
                  </w:pPr>
                  <w:r w:rsidRPr="005D54BF">
                    <w:rPr>
                      <w:rFonts w:asciiTheme="minorHAnsi" w:hAnsiTheme="minorHAnsi"/>
                      <w:sz w:val="18"/>
                      <w:szCs w:val="18"/>
                      <w:lang w:val="en-GB"/>
                    </w:rPr>
                    <w:t xml:space="preserve">Against </w:t>
                  </w:r>
                </w:p>
                <w:p w:rsidR="001B50EA" w:rsidRPr="005D54BF" w:rsidRDefault="001B50EA" w:rsidP="000B5A59">
                  <w:pPr>
                    <w:pStyle w:val="BodyText"/>
                    <w:framePr w:hSpace="141" w:wrap="around" w:vAnchor="text" w:hAnchor="text" w:xAlign="right" w:y="1"/>
                    <w:spacing w:line="312" w:lineRule="auto"/>
                    <w:suppressOverlap/>
                    <w:jc w:val="center"/>
                    <w:rPr>
                      <w:rFonts w:asciiTheme="minorHAnsi" w:hAnsiTheme="minorHAnsi"/>
                      <w:sz w:val="18"/>
                      <w:szCs w:val="18"/>
                      <w:lang w:val="en-GB"/>
                    </w:rPr>
                  </w:pPr>
                </w:p>
              </w:tc>
              <w:tc>
                <w:tcPr>
                  <w:tcW w:w="2773" w:type="dxa"/>
                </w:tcPr>
                <w:p w:rsidR="001B50EA" w:rsidRPr="005D54BF" w:rsidRDefault="001403B8" w:rsidP="000B5A59">
                  <w:pPr>
                    <w:pStyle w:val="BodyText"/>
                    <w:framePr w:hSpace="141" w:wrap="around" w:vAnchor="text" w:hAnchor="text" w:xAlign="right" w:y="1"/>
                    <w:spacing w:line="312" w:lineRule="auto"/>
                    <w:suppressOverlap/>
                    <w:rPr>
                      <w:rFonts w:asciiTheme="minorHAnsi" w:hAnsiTheme="minorHAnsi"/>
                      <w:sz w:val="18"/>
                      <w:szCs w:val="18"/>
                      <w:lang w:val="en-GB"/>
                    </w:rPr>
                  </w:pPr>
                  <w:r w:rsidRPr="001373CB">
                    <w:rPr>
                      <w:rFonts w:asciiTheme="minorHAnsi" w:hAnsiTheme="minorHAnsi"/>
                      <w:sz w:val="28"/>
                      <w:szCs w:val="28"/>
                      <w:lang w:val="en-US"/>
                    </w:rPr>
                    <w:t>□</w:t>
                  </w:r>
                </w:p>
              </w:tc>
            </w:tr>
            <w:tr w:rsidR="001B50EA" w:rsidRPr="00152F02" w:rsidTr="00E70E42">
              <w:trPr>
                <w:trHeight w:val="422"/>
                <w:jc w:val="center"/>
              </w:trPr>
              <w:tc>
                <w:tcPr>
                  <w:tcW w:w="1832" w:type="dxa"/>
                  <w:vAlign w:val="center"/>
                </w:tcPr>
                <w:p w:rsidR="001B50EA" w:rsidRPr="005D54BF" w:rsidRDefault="001B50EA" w:rsidP="000B5A59">
                  <w:pPr>
                    <w:pStyle w:val="BodyText"/>
                    <w:framePr w:hSpace="141" w:wrap="around" w:vAnchor="text" w:hAnchor="text" w:xAlign="right" w:y="1"/>
                    <w:spacing w:line="312" w:lineRule="auto"/>
                    <w:suppressOverlap/>
                    <w:jc w:val="center"/>
                    <w:rPr>
                      <w:rFonts w:asciiTheme="minorHAnsi" w:hAnsiTheme="minorHAnsi"/>
                      <w:sz w:val="18"/>
                      <w:szCs w:val="18"/>
                      <w:lang w:val="en-GB"/>
                    </w:rPr>
                  </w:pPr>
                  <w:r w:rsidRPr="005D54BF">
                    <w:rPr>
                      <w:rFonts w:asciiTheme="minorHAnsi" w:hAnsiTheme="minorHAnsi"/>
                      <w:sz w:val="18"/>
                      <w:szCs w:val="18"/>
                      <w:lang w:val="en-GB"/>
                    </w:rPr>
                    <w:t xml:space="preserve">Abstention </w:t>
                  </w:r>
                </w:p>
                <w:p w:rsidR="001B50EA" w:rsidRPr="005D54BF" w:rsidRDefault="001B50EA" w:rsidP="000B5A59">
                  <w:pPr>
                    <w:pStyle w:val="BodyText"/>
                    <w:framePr w:hSpace="141" w:wrap="around" w:vAnchor="text" w:hAnchor="text" w:xAlign="right" w:y="1"/>
                    <w:spacing w:line="312" w:lineRule="auto"/>
                    <w:suppressOverlap/>
                    <w:jc w:val="center"/>
                    <w:rPr>
                      <w:rFonts w:asciiTheme="minorHAnsi" w:hAnsiTheme="minorHAnsi"/>
                      <w:sz w:val="18"/>
                      <w:szCs w:val="18"/>
                      <w:lang w:val="en-GB"/>
                    </w:rPr>
                  </w:pPr>
                </w:p>
              </w:tc>
              <w:tc>
                <w:tcPr>
                  <w:tcW w:w="2773" w:type="dxa"/>
                </w:tcPr>
                <w:p w:rsidR="001B50EA" w:rsidRPr="005D54BF" w:rsidRDefault="001403B8" w:rsidP="000B5A59">
                  <w:pPr>
                    <w:pStyle w:val="BodyText"/>
                    <w:framePr w:hSpace="141" w:wrap="around" w:vAnchor="text" w:hAnchor="text" w:xAlign="right" w:y="1"/>
                    <w:spacing w:line="312" w:lineRule="auto"/>
                    <w:suppressOverlap/>
                    <w:rPr>
                      <w:rFonts w:asciiTheme="minorHAnsi" w:hAnsiTheme="minorHAnsi"/>
                      <w:sz w:val="18"/>
                      <w:szCs w:val="18"/>
                      <w:lang w:val="en-GB"/>
                    </w:rPr>
                  </w:pPr>
                  <w:r w:rsidRPr="001373CB">
                    <w:rPr>
                      <w:rFonts w:asciiTheme="minorHAnsi" w:hAnsiTheme="minorHAnsi"/>
                      <w:sz w:val="28"/>
                      <w:szCs w:val="28"/>
                      <w:lang w:val="en-US"/>
                    </w:rPr>
                    <w:t>□</w:t>
                  </w:r>
                </w:p>
              </w:tc>
            </w:tr>
          </w:tbl>
          <w:p w:rsidR="005E0A9E" w:rsidRDefault="005E0A9E" w:rsidP="005D54BF">
            <w:pPr>
              <w:autoSpaceDE w:val="0"/>
              <w:autoSpaceDN w:val="0"/>
              <w:adjustRightInd w:val="0"/>
              <w:spacing w:after="0" w:line="312" w:lineRule="auto"/>
              <w:jc w:val="both"/>
              <w:rPr>
                <w:rFonts w:asciiTheme="minorHAnsi" w:hAnsiTheme="minorHAnsi"/>
                <w:b/>
                <w:bCs/>
                <w:sz w:val="18"/>
                <w:szCs w:val="18"/>
                <w:lang w:val="en-GB"/>
              </w:rPr>
            </w:pPr>
          </w:p>
          <w:p w:rsidR="00C45E31" w:rsidRPr="005E0A9E" w:rsidRDefault="00C45E31" w:rsidP="005D54BF">
            <w:pPr>
              <w:spacing w:after="0" w:line="312" w:lineRule="auto"/>
              <w:jc w:val="both"/>
              <w:rPr>
                <w:rFonts w:asciiTheme="minorHAnsi" w:hAnsiTheme="minorHAnsi"/>
                <w:sz w:val="18"/>
                <w:szCs w:val="18"/>
                <w:lang w:val="en-GB"/>
              </w:rPr>
            </w:pPr>
          </w:p>
        </w:tc>
        <w:tc>
          <w:tcPr>
            <w:tcW w:w="4644" w:type="dxa"/>
          </w:tcPr>
          <w:p w:rsidR="001B50EA" w:rsidRPr="005D54BF" w:rsidRDefault="001B50EA" w:rsidP="005D54BF">
            <w:pPr>
              <w:autoSpaceDE w:val="0"/>
              <w:autoSpaceDN w:val="0"/>
              <w:adjustRightInd w:val="0"/>
              <w:spacing w:after="0" w:line="312" w:lineRule="auto"/>
              <w:jc w:val="center"/>
              <w:rPr>
                <w:rFonts w:asciiTheme="minorHAnsi" w:hAnsiTheme="minorHAnsi"/>
                <w:b/>
                <w:sz w:val="18"/>
                <w:szCs w:val="18"/>
                <w:u w:val="single"/>
              </w:rPr>
            </w:pPr>
          </w:p>
          <w:p w:rsidR="001B50EA" w:rsidRPr="001B50EA" w:rsidRDefault="001B50EA" w:rsidP="005D54BF">
            <w:pPr>
              <w:autoSpaceDE w:val="0"/>
              <w:autoSpaceDN w:val="0"/>
              <w:adjustRightInd w:val="0"/>
              <w:spacing w:after="0" w:line="312" w:lineRule="auto"/>
              <w:jc w:val="center"/>
              <w:rPr>
                <w:rFonts w:asciiTheme="minorHAnsi" w:hAnsiTheme="minorHAnsi"/>
                <w:b/>
                <w:sz w:val="18"/>
                <w:szCs w:val="18"/>
                <w:u w:val="single"/>
              </w:rPr>
            </w:pPr>
            <w:r w:rsidRPr="001B50EA">
              <w:rPr>
                <w:rFonts w:asciiTheme="minorHAnsi" w:hAnsiTheme="minorHAnsi"/>
                <w:b/>
                <w:sz w:val="18"/>
                <w:szCs w:val="18"/>
                <w:u w:val="single"/>
              </w:rPr>
              <w:t>AGENDA VAN DE BUITENGEWONE ALGEMENE VERGADERING</w:t>
            </w:r>
            <w:r w:rsidR="00E46BA1">
              <w:rPr>
                <w:rFonts w:asciiTheme="minorHAnsi" w:hAnsiTheme="minorHAnsi"/>
                <w:b/>
                <w:sz w:val="18"/>
                <w:szCs w:val="18"/>
                <w:u w:val="single"/>
              </w:rPr>
              <w:t xml:space="preserve"> VAN AANDEELHOUDERS</w:t>
            </w:r>
          </w:p>
          <w:p w:rsidR="00E46BA1" w:rsidRDefault="00E46BA1" w:rsidP="005D54BF">
            <w:pPr>
              <w:spacing w:after="0" w:line="312" w:lineRule="auto"/>
              <w:jc w:val="both"/>
              <w:rPr>
                <w:rFonts w:asciiTheme="minorHAnsi" w:hAnsiTheme="minorHAnsi"/>
                <w:b/>
                <w:spacing w:val="-3"/>
                <w:sz w:val="18"/>
                <w:szCs w:val="18"/>
                <w:lang w:eastAsia="nl-BE"/>
              </w:rPr>
            </w:pPr>
          </w:p>
          <w:p w:rsidR="001B50EA" w:rsidRPr="001B50EA" w:rsidRDefault="001B50EA" w:rsidP="005D54BF">
            <w:pPr>
              <w:spacing w:after="0" w:line="312" w:lineRule="auto"/>
              <w:jc w:val="both"/>
              <w:rPr>
                <w:rFonts w:asciiTheme="minorHAnsi" w:hAnsiTheme="minorHAnsi"/>
                <w:b/>
                <w:spacing w:val="-3"/>
                <w:sz w:val="18"/>
                <w:szCs w:val="18"/>
                <w:lang w:eastAsia="nl-BE"/>
              </w:rPr>
            </w:pPr>
            <w:r w:rsidRPr="001B50EA">
              <w:rPr>
                <w:rFonts w:asciiTheme="minorHAnsi" w:hAnsiTheme="minorHAnsi"/>
                <w:b/>
                <w:spacing w:val="-3"/>
                <w:sz w:val="18"/>
                <w:szCs w:val="18"/>
                <w:lang w:eastAsia="nl-BE"/>
              </w:rPr>
              <w:t xml:space="preserve">Eerste agendapunt: </w:t>
            </w:r>
            <w:r w:rsidR="001373CB">
              <w:rPr>
                <w:rFonts w:asciiTheme="minorHAnsi" w:hAnsiTheme="minorHAnsi"/>
                <w:spacing w:val="-3"/>
                <w:sz w:val="18"/>
                <w:szCs w:val="18"/>
                <w:lang w:eastAsia="nl-BE"/>
              </w:rPr>
              <w:t>bespreking en goedkeuring van wijziging aan de statutaire kennisgevingsdrempels in verband met openbaarmaking van belangrijke deelnemingen</w:t>
            </w:r>
            <w:r w:rsidRPr="001B50EA">
              <w:rPr>
                <w:rFonts w:asciiTheme="minorHAnsi" w:hAnsiTheme="minorHAnsi"/>
                <w:spacing w:val="-3"/>
                <w:sz w:val="18"/>
                <w:szCs w:val="18"/>
                <w:lang w:eastAsia="nl-BE"/>
              </w:rPr>
              <w:t>.</w:t>
            </w:r>
          </w:p>
          <w:p w:rsidR="001B50EA" w:rsidRPr="005E0A9E" w:rsidRDefault="001B50EA" w:rsidP="005D54BF">
            <w:pPr>
              <w:spacing w:after="0" w:line="312" w:lineRule="auto"/>
              <w:jc w:val="both"/>
              <w:rPr>
                <w:rFonts w:asciiTheme="minorHAnsi" w:hAnsiTheme="minorHAnsi"/>
                <w:b/>
                <w:spacing w:val="-3"/>
                <w:sz w:val="18"/>
                <w:szCs w:val="18"/>
                <w:lang w:eastAsia="nl-BE"/>
              </w:rPr>
            </w:pPr>
          </w:p>
          <w:p w:rsidR="001B50EA" w:rsidRPr="005E0A9E" w:rsidRDefault="001B50EA" w:rsidP="001373CB">
            <w:pPr>
              <w:spacing w:after="0" w:line="312" w:lineRule="auto"/>
              <w:jc w:val="both"/>
              <w:rPr>
                <w:rFonts w:asciiTheme="minorHAnsi" w:hAnsiTheme="minorHAnsi"/>
                <w:spacing w:val="-3"/>
                <w:sz w:val="18"/>
                <w:szCs w:val="18"/>
                <w:lang w:eastAsia="nl-BE"/>
              </w:rPr>
            </w:pPr>
            <w:r w:rsidRPr="001B50EA">
              <w:rPr>
                <w:rFonts w:asciiTheme="minorHAnsi" w:hAnsiTheme="minorHAnsi"/>
                <w:i/>
                <w:spacing w:val="-3"/>
                <w:sz w:val="18"/>
                <w:szCs w:val="18"/>
                <w:u w:val="single"/>
                <w:lang w:eastAsia="nl-BE"/>
              </w:rPr>
              <w:t>Voorstel tot besluit</w:t>
            </w:r>
            <w:r w:rsidRPr="001B50EA">
              <w:rPr>
                <w:rFonts w:asciiTheme="minorHAnsi" w:hAnsiTheme="minorHAnsi"/>
                <w:i/>
                <w:spacing w:val="-3"/>
                <w:sz w:val="18"/>
                <w:szCs w:val="18"/>
                <w:lang w:eastAsia="nl-BE"/>
              </w:rPr>
              <w:t>: de buitengewone algemene vergadering besluit om</w:t>
            </w:r>
            <w:r w:rsidR="001373CB">
              <w:rPr>
                <w:rFonts w:asciiTheme="minorHAnsi" w:hAnsiTheme="minorHAnsi"/>
                <w:i/>
                <w:spacing w:val="-3"/>
                <w:sz w:val="18"/>
                <w:szCs w:val="18"/>
                <w:lang w:eastAsia="nl-BE"/>
              </w:rPr>
              <w:t xml:space="preserve">, overeenkomstig artikel 18 van de wet van 2 mei 2007 op de openbaarmaking van belangrijke deelnemingen in emittenten waarvan aandelen zijn toegelaten tot de verhandeling op een gereglementeerde markt en houdende diverse bepalingen, de wettelijke kennisgevingsdrempels van 5% en veelvoud uit te breiden tot 3% en 7,5%. </w:t>
            </w:r>
            <w:r w:rsidRPr="001B50EA">
              <w:rPr>
                <w:rFonts w:asciiTheme="minorHAnsi" w:hAnsiTheme="minorHAnsi"/>
                <w:i/>
                <w:spacing w:val="-3"/>
                <w:sz w:val="18"/>
                <w:szCs w:val="18"/>
                <w:lang w:eastAsia="nl-BE"/>
              </w:rPr>
              <w:t xml:space="preserve"> </w:t>
            </w:r>
          </w:p>
          <w:p w:rsidR="001B50EA" w:rsidRPr="001B50EA" w:rsidRDefault="001B50EA" w:rsidP="005D54BF">
            <w:pPr>
              <w:spacing w:after="0" w:line="312" w:lineRule="auto"/>
              <w:jc w:val="both"/>
              <w:rPr>
                <w:rFonts w:asciiTheme="minorHAnsi" w:hAnsiTheme="minorHAnsi"/>
                <w:spacing w:val="-3"/>
                <w:sz w:val="18"/>
                <w:szCs w:val="18"/>
                <w:lang w:eastAsia="nl-BE"/>
              </w:rPr>
            </w:pPr>
          </w:p>
          <w:tbl>
            <w:tblPr>
              <w:tblW w:w="4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2"/>
              <w:gridCol w:w="2722"/>
            </w:tblGrid>
            <w:tr w:rsidR="001B50EA" w:rsidRPr="001B50EA" w:rsidTr="00E70E42">
              <w:trPr>
                <w:trHeight w:val="397"/>
                <w:jc w:val="center"/>
              </w:trPr>
              <w:tc>
                <w:tcPr>
                  <w:tcW w:w="1832" w:type="dxa"/>
                  <w:vAlign w:val="center"/>
                </w:tcPr>
                <w:p w:rsidR="001B50EA" w:rsidRPr="001B50EA" w:rsidRDefault="001B50EA" w:rsidP="000B5A59">
                  <w:pPr>
                    <w:framePr w:hSpace="141" w:wrap="around" w:vAnchor="text" w:hAnchor="text" w:xAlign="right" w:y="1"/>
                    <w:spacing w:after="0" w:line="312" w:lineRule="auto"/>
                    <w:suppressOverlap/>
                    <w:jc w:val="center"/>
                    <w:rPr>
                      <w:rFonts w:asciiTheme="minorHAnsi" w:hAnsiTheme="minorHAnsi"/>
                      <w:spacing w:val="-3"/>
                      <w:sz w:val="18"/>
                      <w:szCs w:val="18"/>
                      <w:lang w:eastAsia="nl-BE"/>
                    </w:rPr>
                  </w:pPr>
                  <w:r w:rsidRPr="001B50EA">
                    <w:rPr>
                      <w:rFonts w:asciiTheme="minorHAnsi" w:hAnsiTheme="minorHAnsi"/>
                      <w:spacing w:val="-3"/>
                      <w:sz w:val="18"/>
                      <w:szCs w:val="18"/>
                      <w:lang w:eastAsia="nl-BE"/>
                    </w:rPr>
                    <w:t>Voor</w:t>
                  </w:r>
                </w:p>
                <w:p w:rsidR="001B50EA" w:rsidRPr="001B50EA" w:rsidRDefault="001B50EA" w:rsidP="000B5A59">
                  <w:pPr>
                    <w:framePr w:hSpace="141" w:wrap="around" w:vAnchor="text" w:hAnchor="text" w:xAlign="right" w:y="1"/>
                    <w:spacing w:after="0" w:line="312" w:lineRule="auto"/>
                    <w:suppressOverlap/>
                    <w:jc w:val="center"/>
                    <w:rPr>
                      <w:rFonts w:asciiTheme="minorHAnsi" w:hAnsiTheme="minorHAnsi"/>
                      <w:spacing w:val="-3"/>
                      <w:sz w:val="18"/>
                      <w:szCs w:val="18"/>
                      <w:lang w:eastAsia="nl-BE"/>
                    </w:rPr>
                  </w:pPr>
                </w:p>
              </w:tc>
              <w:tc>
                <w:tcPr>
                  <w:tcW w:w="2722" w:type="dxa"/>
                </w:tcPr>
                <w:p w:rsidR="001B50EA" w:rsidRPr="001B50EA" w:rsidRDefault="001373CB" w:rsidP="000B5A59">
                  <w:pPr>
                    <w:framePr w:hSpace="141" w:wrap="around" w:vAnchor="text" w:hAnchor="text" w:xAlign="right" w:y="1"/>
                    <w:spacing w:after="0" w:line="312" w:lineRule="auto"/>
                    <w:suppressOverlap/>
                    <w:jc w:val="both"/>
                    <w:rPr>
                      <w:rFonts w:asciiTheme="minorHAnsi" w:hAnsiTheme="minorHAnsi"/>
                      <w:spacing w:val="-3"/>
                      <w:sz w:val="18"/>
                      <w:szCs w:val="18"/>
                      <w:lang w:eastAsia="nl-BE"/>
                    </w:rPr>
                  </w:pPr>
                  <w:r w:rsidRPr="001C7E5E">
                    <w:rPr>
                      <w:rFonts w:asciiTheme="minorHAnsi" w:hAnsiTheme="minorHAnsi"/>
                      <w:sz w:val="28"/>
                      <w:szCs w:val="28"/>
                    </w:rPr>
                    <w:t>□</w:t>
                  </w:r>
                </w:p>
              </w:tc>
            </w:tr>
            <w:tr w:rsidR="001B50EA" w:rsidRPr="001B50EA" w:rsidTr="00E70E42">
              <w:trPr>
                <w:trHeight w:val="403"/>
                <w:jc w:val="center"/>
              </w:trPr>
              <w:tc>
                <w:tcPr>
                  <w:tcW w:w="1832" w:type="dxa"/>
                  <w:vAlign w:val="center"/>
                </w:tcPr>
                <w:p w:rsidR="001B50EA" w:rsidRPr="001B50EA" w:rsidRDefault="001B50EA" w:rsidP="000B5A59">
                  <w:pPr>
                    <w:framePr w:hSpace="141" w:wrap="around" w:vAnchor="text" w:hAnchor="text" w:xAlign="right" w:y="1"/>
                    <w:spacing w:after="0" w:line="312" w:lineRule="auto"/>
                    <w:suppressOverlap/>
                    <w:jc w:val="center"/>
                    <w:rPr>
                      <w:rFonts w:asciiTheme="minorHAnsi" w:hAnsiTheme="minorHAnsi"/>
                      <w:spacing w:val="-3"/>
                      <w:sz w:val="18"/>
                      <w:szCs w:val="18"/>
                      <w:lang w:eastAsia="nl-BE"/>
                    </w:rPr>
                  </w:pPr>
                  <w:r w:rsidRPr="001B50EA">
                    <w:rPr>
                      <w:rFonts w:asciiTheme="minorHAnsi" w:hAnsiTheme="minorHAnsi"/>
                      <w:spacing w:val="-3"/>
                      <w:sz w:val="18"/>
                      <w:szCs w:val="18"/>
                      <w:lang w:eastAsia="nl-BE"/>
                    </w:rPr>
                    <w:t>Tegen</w:t>
                  </w:r>
                </w:p>
                <w:p w:rsidR="001B50EA" w:rsidRPr="001B50EA" w:rsidRDefault="001B50EA" w:rsidP="000B5A59">
                  <w:pPr>
                    <w:framePr w:hSpace="141" w:wrap="around" w:vAnchor="text" w:hAnchor="text" w:xAlign="right" w:y="1"/>
                    <w:spacing w:after="0" w:line="312" w:lineRule="auto"/>
                    <w:suppressOverlap/>
                    <w:jc w:val="center"/>
                    <w:rPr>
                      <w:rFonts w:asciiTheme="minorHAnsi" w:hAnsiTheme="minorHAnsi"/>
                      <w:spacing w:val="-3"/>
                      <w:sz w:val="18"/>
                      <w:szCs w:val="18"/>
                      <w:lang w:eastAsia="nl-BE"/>
                    </w:rPr>
                  </w:pPr>
                </w:p>
              </w:tc>
              <w:tc>
                <w:tcPr>
                  <w:tcW w:w="2722" w:type="dxa"/>
                </w:tcPr>
                <w:p w:rsidR="001B50EA" w:rsidRPr="001B50EA" w:rsidRDefault="001373CB" w:rsidP="000B5A59">
                  <w:pPr>
                    <w:framePr w:hSpace="141" w:wrap="around" w:vAnchor="text" w:hAnchor="text" w:xAlign="right" w:y="1"/>
                    <w:spacing w:after="0" w:line="312" w:lineRule="auto"/>
                    <w:suppressOverlap/>
                    <w:jc w:val="both"/>
                    <w:rPr>
                      <w:rFonts w:asciiTheme="minorHAnsi" w:hAnsiTheme="minorHAnsi"/>
                      <w:spacing w:val="-3"/>
                      <w:sz w:val="18"/>
                      <w:szCs w:val="18"/>
                      <w:lang w:eastAsia="nl-BE"/>
                    </w:rPr>
                  </w:pPr>
                  <w:r w:rsidRPr="001C7E5E">
                    <w:rPr>
                      <w:rFonts w:asciiTheme="minorHAnsi" w:hAnsiTheme="minorHAnsi"/>
                      <w:sz w:val="28"/>
                      <w:szCs w:val="28"/>
                    </w:rPr>
                    <w:t>□</w:t>
                  </w:r>
                </w:p>
              </w:tc>
            </w:tr>
            <w:tr w:rsidR="001B50EA" w:rsidRPr="001B50EA" w:rsidTr="00E70E42">
              <w:trPr>
                <w:trHeight w:val="422"/>
                <w:jc w:val="center"/>
              </w:trPr>
              <w:tc>
                <w:tcPr>
                  <w:tcW w:w="1832" w:type="dxa"/>
                  <w:vAlign w:val="center"/>
                </w:tcPr>
                <w:p w:rsidR="001B50EA" w:rsidRPr="001B50EA" w:rsidRDefault="001B50EA" w:rsidP="000B5A59">
                  <w:pPr>
                    <w:framePr w:hSpace="141" w:wrap="around" w:vAnchor="text" w:hAnchor="text" w:xAlign="right" w:y="1"/>
                    <w:spacing w:after="0" w:line="312" w:lineRule="auto"/>
                    <w:suppressOverlap/>
                    <w:jc w:val="center"/>
                    <w:rPr>
                      <w:rFonts w:asciiTheme="minorHAnsi" w:hAnsiTheme="minorHAnsi"/>
                      <w:spacing w:val="-3"/>
                      <w:sz w:val="18"/>
                      <w:szCs w:val="18"/>
                      <w:lang w:eastAsia="nl-BE"/>
                    </w:rPr>
                  </w:pPr>
                  <w:r w:rsidRPr="001B50EA">
                    <w:rPr>
                      <w:rFonts w:asciiTheme="minorHAnsi" w:hAnsiTheme="minorHAnsi"/>
                      <w:spacing w:val="-3"/>
                      <w:sz w:val="18"/>
                      <w:szCs w:val="18"/>
                      <w:lang w:eastAsia="nl-BE"/>
                    </w:rPr>
                    <w:lastRenderedPageBreak/>
                    <w:t>Onthouding</w:t>
                  </w:r>
                </w:p>
                <w:p w:rsidR="001B50EA" w:rsidRPr="001B50EA" w:rsidRDefault="001B50EA" w:rsidP="000B5A59">
                  <w:pPr>
                    <w:framePr w:hSpace="141" w:wrap="around" w:vAnchor="text" w:hAnchor="text" w:xAlign="right" w:y="1"/>
                    <w:spacing w:after="0" w:line="312" w:lineRule="auto"/>
                    <w:suppressOverlap/>
                    <w:jc w:val="center"/>
                    <w:rPr>
                      <w:rFonts w:asciiTheme="minorHAnsi" w:hAnsiTheme="minorHAnsi"/>
                      <w:spacing w:val="-3"/>
                      <w:sz w:val="18"/>
                      <w:szCs w:val="18"/>
                      <w:lang w:eastAsia="nl-BE"/>
                    </w:rPr>
                  </w:pPr>
                </w:p>
              </w:tc>
              <w:tc>
                <w:tcPr>
                  <w:tcW w:w="2722" w:type="dxa"/>
                </w:tcPr>
                <w:p w:rsidR="001B50EA" w:rsidRPr="001B50EA" w:rsidRDefault="001373CB" w:rsidP="000B5A59">
                  <w:pPr>
                    <w:framePr w:hSpace="141" w:wrap="around" w:vAnchor="text" w:hAnchor="text" w:xAlign="right" w:y="1"/>
                    <w:spacing w:after="0" w:line="312" w:lineRule="auto"/>
                    <w:suppressOverlap/>
                    <w:jc w:val="both"/>
                    <w:rPr>
                      <w:rFonts w:asciiTheme="minorHAnsi" w:hAnsiTheme="minorHAnsi"/>
                      <w:spacing w:val="-3"/>
                      <w:sz w:val="18"/>
                      <w:szCs w:val="18"/>
                      <w:lang w:eastAsia="nl-BE"/>
                    </w:rPr>
                  </w:pPr>
                  <w:r w:rsidRPr="001C7E5E">
                    <w:rPr>
                      <w:rFonts w:asciiTheme="minorHAnsi" w:hAnsiTheme="minorHAnsi"/>
                      <w:sz w:val="28"/>
                      <w:szCs w:val="28"/>
                    </w:rPr>
                    <w:t>□</w:t>
                  </w:r>
                </w:p>
              </w:tc>
            </w:tr>
          </w:tbl>
          <w:p w:rsidR="001B50EA" w:rsidRPr="005E0A9E" w:rsidRDefault="001B50EA" w:rsidP="005D54BF">
            <w:pPr>
              <w:pStyle w:val="BodyText"/>
              <w:spacing w:line="312" w:lineRule="auto"/>
              <w:rPr>
                <w:rFonts w:asciiTheme="minorHAnsi" w:hAnsiTheme="minorHAnsi"/>
                <w:b/>
                <w:sz w:val="18"/>
                <w:szCs w:val="18"/>
              </w:rPr>
            </w:pPr>
          </w:p>
          <w:p w:rsidR="001B50EA" w:rsidRDefault="001B50EA" w:rsidP="005D54BF">
            <w:pPr>
              <w:pStyle w:val="BodyText"/>
              <w:spacing w:line="312" w:lineRule="auto"/>
              <w:rPr>
                <w:rFonts w:asciiTheme="minorHAnsi" w:hAnsiTheme="minorHAnsi"/>
                <w:sz w:val="18"/>
                <w:szCs w:val="18"/>
              </w:rPr>
            </w:pPr>
            <w:r w:rsidRPr="005E0A9E">
              <w:rPr>
                <w:rFonts w:asciiTheme="minorHAnsi" w:hAnsiTheme="minorHAnsi"/>
                <w:b/>
                <w:sz w:val="18"/>
                <w:szCs w:val="18"/>
              </w:rPr>
              <w:t>Tweede agendapunt</w:t>
            </w:r>
            <w:r w:rsidRPr="005E0A9E">
              <w:rPr>
                <w:rFonts w:asciiTheme="minorHAnsi" w:hAnsiTheme="minorHAnsi"/>
                <w:sz w:val="18"/>
                <w:szCs w:val="18"/>
              </w:rPr>
              <w:t xml:space="preserve">: </w:t>
            </w:r>
            <w:r w:rsidR="001403B8">
              <w:rPr>
                <w:rFonts w:asciiTheme="minorHAnsi" w:hAnsiTheme="minorHAnsi"/>
                <w:sz w:val="18"/>
                <w:szCs w:val="18"/>
              </w:rPr>
              <w:t>aanpassing en coördinatie van de statuten – publicatieformaliteiten.</w:t>
            </w:r>
          </w:p>
          <w:p w:rsidR="001403B8" w:rsidRPr="005E0A9E" w:rsidRDefault="001403B8" w:rsidP="005D54BF">
            <w:pPr>
              <w:pStyle w:val="BodyText"/>
              <w:spacing w:line="312" w:lineRule="auto"/>
              <w:rPr>
                <w:rFonts w:asciiTheme="minorHAnsi" w:hAnsiTheme="minorHAnsi"/>
                <w:sz w:val="18"/>
                <w:szCs w:val="18"/>
              </w:rPr>
            </w:pPr>
          </w:p>
          <w:p w:rsidR="006F6B5A" w:rsidRDefault="001B50EA" w:rsidP="001403B8">
            <w:pPr>
              <w:pStyle w:val="BodyText"/>
              <w:spacing w:line="312" w:lineRule="auto"/>
              <w:rPr>
                <w:rFonts w:asciiTheme="minorHAnsi" w:hAnsiTheme="minorHAnsi"/>
                <w:i/>
                <w:sz w:val="18"/>
                <w:szCs w:val="18"/>
              </w:rPr>
            </w:pPr>
            <w:r w:rsidRPr="005E0A9E">
              <w:rPr>
                <w:rFonts w:asciiTheme="minorHAnsi" w:hAnsiTheme="minorHAnsi"/>
                <w:i/>
                <w:sz w:val="18"/>
                <w:szCs w:val="18"/>
                <w:u w:val="single"/>
              </w:rPr>
              <w:t>Voorstel tot besluit</w:t>
            </w:r>
            <w:r w:rsidRPr="005E0A9E">
              <w:rPr>
                <w:rFonts w:asciiTheme="minorHAnsi" w:hAnsiTheme="minorHAnsi"/>
                <w:i/>
                <w:sz w:val="18"/>
                <w:szCs w:val="18"/>
              </w:rPr>
              <w:t xml:space="preserve">: de buitengewone algemene vergadering besluit om </w:t>
            </w:r>
            <w:r w:rsidR="001403B8">
              <w:rPr>
                <w:rFonts w:asciiTheme="minorHAnsi" w:hAnsiTheme="minorHAnsi"/>
                <w:i/>
                <w:sz w:val="18"/>
                <w:szCs w:val="18"/>
              </w:rPr>
              <w:t xml:space="preserve">artikel 14 van de statuten van de vennootschap als volgt aan te passen om ze in overeenstemming te brengen met de genomen besluiten: </w:t>
            </w:r>
            <w:r w:rsidRPr="005E0A9E">
              <w:rPr>
                <w:rFonts w:asciiTheme="minorHAnsi" w:hAnsiTheme="minorHAnsi"/>
                <w:i/>
                <w:sz w:val="18"/>
                <w:szCs w:val="18"/>
              </w:rPr>
              <w:t xml:space="preserve"> </w:t>
            </w:r>
          </w:p>
          <w:p w:rsidR="006F6B5A" w:rsidRDefault="006F6B5A" w:rsidP="001403B8">
            <w:pPr>
              <w:pStyle w:val="BodyText"/>
              <w:spacing w:line="312" w:lineRule="auto"/>
              <w:rPr>
                <w:rFonts w:asciiTheme="minorHAnsi" w:hAnsiTheme="minorHAnsi"/>
                <w:i/>
                <w:sz w:val="18"/>
                <w:szCs w:val="18"/>
              </w:rPr>
            </w:pPr>
          </w:p>
          <w:p w:rsidR="001403B8" w:rsidRDefault="001403B8" w:rsidP="001403B8">
            <w:pPr>
              <w:pStyle w:val="BodyText"/>
              <w:spacing w:line="312" w:lineRule="auto"/>
              <w:rPr>
                <w:rFonts w:asciiTheme="minorHAnsi" w:hAnsiTheme="minorHAnsi"/>
                <w:i/>
                <w:sz w:val="18"/>
                <w:szCs w:val="18"/>
              </w:rPr>
            </w:pPr>
            <w:r>
              <w:rPr>
                <w:rFonts w:asciiTheme="minorHAnsi" w:hAnsiTheme="minorHAnsi"/>
                <w:i/>
                <w:sz w:val="18"/>
                <w:szCs w:val="18"/>
              </w:rPr>
              <w:t>“</w:t>
            </w:r>
            <w:r w:rsidRPr="008C25DE">
              <w:rPr>
                <w:rFonts w:asciiTheme="minorHAnsi" w:hAnsiTheme="minorHAnsi"/>
                <w:b/>
                <w:i/>
                <w:sz w:val="18"/>
                <w:szCs w:val="18"/>
              </w:rPr>
              <w:t>Artikel 14: Transparantie:</w:t>
            </w:r>
          </w:p>
          <w:p w:rsidR="001403B8" w:rsidRDefault="001403B8" w:rsidP="001403B8">
            <w:pPr>
              <w:pStyle w:val="BodyText"/>
              <w:spacing w:line="312" w:lineRule="auto"/>
              <w:rPr>
                <w:rFonts w:asciiTheme="minorHAnsi" w:hAnsiTheme="minorHAnsi"/>
                <w:i/>
                <w:sz w:val="18"/>
                <w:szCs w:val="18"/>
              </w:rPr>
            </w:pPr>
            <w:r>
              <w:rPr>
                <w:rFonts w:asciiTheme="minorHAnsi" w:hAnsiTheme="minorHAnsi"/>
                <w:i/>
                <w:sz w:val="18"/>
                <w:szCs w:val="18"/>
              </w:rPr>
              <w:t>Voor de toepassing van de artikelen 6 tot en met 17 van de Wet van 2 mei 2007 op de openbaarmaking van belangrijke deelnemingen in emittenten waarvan aandelen zijn toegelaten tot de verhandeling op een gereglementeerde markt en houdende diverse bepalingen, worden de toepasselijke drempels bepaald op 3%, 5%, 7,5%, 10% en ieder daaropvolgend veelvoud van 5%.”</w:t>
            </w:r>
          </w:p>
          <w:p w:rsidR="00A30488" w:rsidRDefault="00A30488" w:rsidP="001403B8">
            <w:pPr>
              <w:pStyle w:val="BodyText"/>
              <w:spacing w:line="312" w:lineRule="auto"/>
              <w:rPr>
                <w:rFonts w:asciiTheme="minorHAnsi" w:hAnsiTheme="minorHAnsi"/>
                <w:i/>
                <w:sz w:val="18"/>
                <w:szCs w:val="18"/>
              </w:rPr>
            </w:pPr>
          </w:p>
          <w:p w:rsidR="001B50EA" w:rsidRPr="006F6B5A" w:rsidRDefault="001403B8" w:rsidP="005D54BF">
            <w:pPr>
              <w:pStyle w:val="BodyText"/>
              <w:spacing w:line="312" w:lineRule="auto"/>
              <w:rPr>
                <w:rFonts w:asciiTheme="minorHAnsi" w:hAnsiTheme="minorHAnsi"/>
                <w:i/>
                <w:sz w:val="18"/>
                <w:szCs w:val="18"/>
              </w:rPr>
            </w:pPr>
            <w:r>
              <w:rPr>
                <w:rFonts w:asciiTheme="minorHAnsi" w:hAnsiTheme="minorHAnsi"/>
                <w:i/>
                <w:sz w:val="18"/>
                <w:szCs w:val="18"/>
              </w:rPr>
              <w:t>De buitengewone algemene vergadering geeft aan de notaris de opdracht tot coördinatie, neerlegging en publicatie van de statuten ingevolge voormelde statutenwijziging.</w:t>
            </w:r>
          </w:p>
          <w:p w:rsidR="001B50EA" w:rsidRPr="005E0A9E" w:rsidRDefault="001B50EA" w:rsidP="005D54BF">
            <w:pPr>
              <w:pStyle w:val="BodyText"/>
              <w:spacing w:line="312" w:lineRule="auto"/>
              <w:rPr>
                <w:rFonts w:asciiTheme="minorHAnsi" w:hAnsiTheme="minorHAnsi"/>
                <w:sz w:val="18"/>
                <w:szCs w:val="18"/>
              </w:rPr>
            </w:pPr>
          </w:p>
          <w:tbl>
            <w:tblPr>
              <w:tblW w:w="4638" w:type="dxa"/>
              <w:jc w:val="center"/>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2"/>
              <w:gridCol w:w="2806"/>
            </w:tblGrid>
            <w:tr w:rsidR="001B50EA" w:rsidRPr="005E0A9E" w:rsidTr="00E70E42">
              <w:trPr>
                <w:trHeight w:val="397"/>
                <w:jc w:val="center"/>
              </w:trPr>
              <w:tc>
                <w:tcPr>
                  <w:tcW w:w="1832" w:type="dxa"/>
                  <w:vAlign w:val="center"/>
                </w:tcPr>
                <w:p w:rsidR="001B50EA" w:rsidRPr="005E0A9E" w:rsidRDefault="001B50EA" w:rsidP="000B5A59">
                  <w:pPr>
                    <w:pStyle w:val="BodyText"/>
                    <w:framePr w:hSpace="141" w:wrap="around" w:vAnchor="text" w:hAnchor="text" w:xAlign="right" w:y="1"/>
                    <w:spacing w:line="312" w:lineRule="auto"/>
                    <w:suppressOverlap/>
                    <w:jc w:val="center"/>
                    <w:rPr>
                      <w:rFonts w:asciiTheme="minorHAnsi" w:hAnsiTheme="minorHAnsi"/>
                      <w:sz w:val="18"/>
                      <w:szCs w:val="18"/>
                    </w:rPr>
                  </w:pPr>
                  <w:r w:rsidRPr="005E0A9E">
                    <w:rPr>
                      <w:rFonts w:asciiTheme="minorHAnsi" w:hAnsiTheme="minorHAnsi"/>
                      <w:sz w:val="18"/>
                      <w:szCs w:val="18"/>
                    </w:rPr>
                    <w:t>Voor</w:t>
                  </w:r>
                </w:p>
                <w:p w:rsidR="001B50EA" w:rsidRPr="005E0A9E" w:rsidRDefault="001B50EA" w:rsidP="000B5A59">
                  <w:pPr>
                    <w:pStyle w:val="BodyText"/>
                    <w:framePr w:hSpace="141" w:wrap="around" w:vAnchor="text" w:hAnchor="text" w:xAlign="right" w:y="1"/>
                    <w:spacing w:line="312" w:lineRule="auto"/>
                    <w:suppressOverlap/>
                    <w:jc w:val="center"/>
                    <w:rPr>
                      <w:rFonts w:asciiTheme="minorHAnsi" w:hAnsiTheme="minorHAnsi"/>
                      <w:sz w:val="18"/>
                      <w:szCs w:val="18"/>
                    </w:rPr>
                  </w:pPr>
                </w:p>
              </w:tc>
              <w:tc>
                <w:tcPr>
                  <w:tcW w:w="2806" w:type="dxa"/>
                </w:tcPr>
                <w:p w:rsidR="001B50EA" w:rsidRPr="005E0A9E" w:rsidRDefault="001403B8" w:rsidP="000B5A59">
                  <w:pPr>
                    <w:pStyle w:val="BodyText"/>
                    <w:framePr w:hSpace="141" w:wrap="around" w:vAnchor="text" w:hAnchor="text" w:xAlign="right" w:y="1"/>
                    <w:spacing w:line="312" w:lineRule="auto"/>
                    <w:suppressOverlap/>
                    <w:rPr>
                      <w:rFonts w:asciiTheme="minorHAnsi" w:hAnsiTheme="minorHAnsi"/>
                      <w:sz w:val="18"/>
                      <w:szCs w:val="18"/>
                    </w:rPr>
                  </w:pPr>
                  <w:r w:rsidRPr="001373CB">
                    <w:rPr>
                      <w:rFonts w:asciiTheme="minorHAnsi" w:hAnsiTheme="minorHAnsi"/>
                      <w:sz w:val="28"/>
                      <w:szCs w:val="28"/>
                      <w:lang w:val="en-US"/>
                    </w:rPr>
                    <w:t>□</w:t>
                  </w:r>
                </w:p>
              </w:tc>
            </w:tr>
            <w:tr w:rsidR="001B50EA" w:rsidRPr="005E0A9E" w:rsidTr="00E70E42">
              <w:trPr>
                <w:trHeight w:val="403"/>
                <w:jc w:val="center"/>
              </w:trPr>
              <w:tc>
                <w:tcPr>
                  <w:tcW w:w="1832" w:type="dxa"/>
                  <w:vAlign w:val="center"/>
                </w:tcPr>
                <w:p w:rsidR="001B50EA" w:rsidRPr="005E0A9E" w:rsidRDefault="001B50EA" w:rsidP="000B5A59">
                  <w:pPr>
                    <w:pStyle w:val="BodyText"/>
                    <w:framePr w:hSpace="141" w:wrap="around" w:vAnchor="text" w:hAnchor="text" w:xAlign="right" w:y="1"/>
                    <w:spacing w:line="312" w:lineRule="auto"/>
                    <w:suppressOverlap/>
                    <w:jc w:val="center"/>
                    <w:rPr>
                      <w:rFonts w:asciiTheme="minorHAnsi" w:hAnsiTheme="minorHAnsi"/>
                      <w:sz w:val="18"/>
                      <w:szCs w:val="18"/>
                    </w:rPr>
                  </w:pPr>
                  <w:r w:rsidRPr="005E0A9E">
                    <w:rPr>
                      <w:rFonts w:asciiTheme="minorHAnsi" w:hAnsiTheme="minorHAnsi"/>
                      <w:sz w:val="18"/>
                      <w:szCs w:val="18"/>
                    </w:rPr>
                    <w:t>Tegen</w:t>
                  </w:r>
                </w:p>
                <w:p w:rsidR="001B50EA" w:rsidRPr="005E0A9E" w:rsidRDefault="001B50EA" w:rsidP="000B5A59">
                  <w:pPr>
                    <w:pStyle w:val="BodyText"/>
                    <w:framePr w:hSpace="141" w:wrap="around" w:vAnchor="text" w:hAnchor="text" w:xAlign="right" w:y="1"/>
                    <w:spacing w:line="312" w:lineRule="auto"/>
                    <w:suppressOverlap/>
                    <w:jc w:val="center"/>
                    <w:rPr>
                      <w:rFonts w:asciiTheme="minorHAnsi" w:hAnsiTheme="minorHAnsi"/>
                      <w:sz w:val="18"/>
                      <w:szCs w:val="18"/>
                    </w:rPr>
                  </w:pPr>
                </w:p>
              </w:tc>
              <w:tc>
                <w:tcPr>
                  <w:tcW w:w="2806" w:type="dxa"/>
                </w:tcPr>
                <w:p w:rsidR="001B50EA" w:rsidRPr="005E0A9E" w:rsidRDefault="001403B8" w:rsidP="000B5A59">
                  <w:pPr>
                    <w:pStyle w:val="BodyText"/>
                    <w:framePr w:hSpace="141" w:wrap="around" w:vAnchor="text" w:hAnchor="text" w:xAlign="right" w:y="1"/>
                    <w:spacing w:line="312" w:lineRule="auto"/>
                    <w:suppressOverlap/>
                    <w:rPr>
                      <w:rFonts w:asciiTheme="minorHAnsi" w:hAnsiTheme="minorHAnsi"/>
                      <w:sz w:val="18"/>
                      <w:szCs w:val="18"/>
                    </w:rPr>
                  </w:pPr>
                  <w:r w:rsidRPr="001373CB">
                    <w:rPr>
                      <w:rFonts w:asciiTheme="minorHAnsi" w:hAnsiTheme="minorHAnsi"/>
                      <w:sz w:val="28"/>
                      <w:szCs w:val="28"/>
                      <w:lang w:val="en-US"/>
                    </w:rPr>
                    <w:t>□</w:t>
                  </w:r>
                </w:p>
              </w:tc>
            </w:tr>
            <w:tr w:rsidR="001B50EA" w:rsidRPr="005E0A9E" w:rsidTr="00E70E42">
              <w:trPr>
                <w:trHeight w:val="422"/>
                <w:jc w:val="center"/>
              </w:trPr>
              <w:tc>
                <w:tcPr>
                  <w:tcW w:w="1832" w:type="dxa"/>
                  <w:vAlign w:val="center"/>
                </w:tcPr>
                <w:p w:rsidR="001B50EA" w:rsidRPr="005E0A9E" w:rsidRDefault="001B50EA" w:rsidP="000B5A59">
                  <w:pPr>
                    <w:pStyle w:val="BodyText"/>
                    <w:framePr w:hSpace="141" w:wrap="around" w:vAnchor="text" w:hAnchor="text" w:xAlign="right" w:y="1"/>
                    <w:spacing w:line="312" w:lineRule="auto"/>
                    <w:suppressOverlap/>
                    <w:jc w:val="center"/>
                    <w:rPr>
                      <w:rFonts w:asciiTheme="minorHAnsi" w:hAnsiTheme="minorHAnsi"/>
                      <w:sz w:val="18"/>
                      <w:szCs w:val="18"/>
                    </w:rPr>
                  </w:pPr>
                  <w:r w:rsidRPr="005E0A9E">
                    <w:rPr>
                      <w:rFonts w:asciiTheme="minorHAnsi" w:hAnsiTheme="minorHAnsi"/>
                      <w:sz w:val="18"/>
                      <w:szCs w:val="18"/>
                    </w:rPr>
                    <w:t>Onthouding</w:t>
                  </w:r>
                </w:p>
                <w:p w:rsidR="001B50EA" w:rsidRPr="005E0A9E" w:rsidRDefault="001B50EA" w:rsidP="000B5A59">
                  <w:pPr>
                    <w:pStyle w:val="BodyText"/>
                    <w:framePr w:hSpace="141" w:wrap="around" w:vAnchor="text" w:hAnchor="text" w:xAlign="right" w:y="1"/>
                    <w:spacing w:line="312" w:lineRule="auto"/>
                    <w:suppressOverlap/>
                    <w:jc w:val="center"/>
                    <w:rPr>
                      <w:rFonts w:asciiTheme="minorHAnsi" w:hAnsiTheme="minorHAnsi"/>
                      <w:sz w:val="18"/>
                      <w:szCs w:val="18"/>
                    </w:rPr>
                  </w:pPr>
                </w:p>
              </w:tc>
              <w:tc>
                <w:tcPr>
                  <w:tcW w:w="2806" w:type="dxa"/>
                </w:tcPr>
                <w:p w:rsidR="001B50EA" w:rsidRPr="005E0A9E" w:rsidRDefault="001403B8" w:rsidP="000B5A59">
                  <w:pPr>
                    <w:pStyle w:val="BodyText"/>
                    <w:framePr w:hSpace="141" w:wrap="around" w:vAnchor="text" w:hAnchor="text" w:xAlign="right" w:y="1"/>
                    <w:spacing w:line="312" w:lineRule="auto"/>
                    <w:suppressOverlap/>
                    <w:rPr>
                      <w:rFonts w:asciiTheme="minorHAnsi" w:hAnsiTheme="minorHAnsi"/>
                      <w:sz w:val="18"/>
                      <w:szCs w:val="18"/>
                    </w:rPr>
                  </w:pPr>
                  <w:r w:rsidRPr="001373CB">
                    <w:rPr>
                      <w:rFonts w:asciiTheme="minorHAnsi" w:hAnsiTheme="minorHAnsi"/>
                      <w:sz w:val="28"/>
                      <w:szCs w:val="28"/>
                      <w:lang w:val="en-US"/>
                    </w:rPr>
                    <w:t>□</w:t>
                  </w:r>
                </w:p>
              </w:tc>
            </w:tr>
          </w:tbl>
          <w:p w:rsidR="001B50EA" w:rsidRPr="005E0A9E" w:rsidRDefault="001B50EA" w:rsidP="005D54BF">
            <w:pPr>
              <w:spacing w:after="0" w:line="312" w:lineRule="auto"/>
              <w:rPr>
                <w:rFonts w:asciiTheme="minorHAnsi" w:hAnsiTheme="minorHAnsi"/>
                <w:sz w:val="18"/>
                <w:szCs w:val="18"/>
              </w:rPr>
            </w:pPr>
          </w:p>
        </w:tc>
      </w:tr>
    </w:tbl>
    <w:p w:rsidR="00231646" w:rsidRDefault="008C25DE" w:rsidP="008C25DE">
      <w:pPr>
        <w:autoSpaceDE w:val="0"/>
        <w:autoSpaceDN w:val="0"/>
        <w:adjustRightInd w:val="0"/>
        <w:spacing w:after="0" w:line="312" w:lineRule="auto"/>
        <w:jc w:val="center"/>
        <w:rPr>
          <w:rFonts w:asciiTheme="minorHAnsi" w:hAnsiTheme="minorHAnsi"/>
          <w:b/>
          <w:bCs/>
          <w:sz w:val="21"/>
          <w:szCs w:val="21"/>
          <w:lang w:val="en-GB"/>
        </w:rPr>
      </w:pPr>
      <w:r>
        <w:rPr>
          <w:rFonts w:asciiTheme="minorHAnsi" w:hAnsiTheme="minorHAnsi"/>
          <w:b/>
          <w:bCs/>
          <w:sz w:val="21"/>
          <w:szCs w:val="21"/>
          <w:lang w:val="en-GB"/>
        </w:rPr>
        <w:lastRenderedPageBreak/>
        <w:t>*    *</w:t>
      </w:r>
    </w:p>
    <w:p w:rsidR="008C25DE" w:rsidRDefault="008C25DE" w:rsidP="008C25DE">
      <w:pPr>
        <w:autoSpaceDE w:val="0"/>
        <w:autoSpaceDN w:val="0"/>
        <w:adjustRightInd w:val="0"/>
        <w:spacing w:after="0" w:line="312" w:lineRule="auto"/>
        <w:jc w:val="center"/>
        <w:rPr>
          <w:rFonts w:asciiTheme="minorHAnsi" w:hAnsiTheme="minorHAnsi"/>
          <w:b/>
          <w:bCs/>
          <w:sz w:val="21"/>
          <w:szCs w:val="21"/>
          <w:lang w:val="en-GB"/>
        </w:rPr>
      </w:pPr>
      <w:r>
        <w:rPr>
          <w:rFonts w:asciiTheme="minorHAnsi" w:hAnsiTheme="minorHAnsi"/>
          <w:b/>
          <w:bCs/>
          <w:sz w:val="21"/>
          <w:szCs w:val="21"/>
          <w:lang w:val="en-GB"/>
        </w:rPr>
        <w:t>*</w:t>
      </w:r>
    </w:p>
    <w:p w:rsidR="00231646" w:rsidRDefault="00231646" w:rsidP="005D54BF">
      <w:pPr>
        <w:autoSpaceDE w:val="0"/>
        <w:autoSpaceDN w:val="0"/>
        <w:adjustRightInd w:val="0"/>
        <w:spacing w:after="0" w:line="312" w:lineRule="auto"/>
        <w:jc w:val="both"/>
        <w:rPr>
          <w:rFonts w:asciiTheme="minorHAnsi" w:hAnsiTheme="minorHAnsi"/>
          <w:b/>
          <w:bCs/>
          <w:sz w:val="21"/>
          <w:szCs w:val="21"/>
          <w:lang w:val="en-GB"/>
        </w:rPr>
      </w:pPr>
    </w:p>
    <w:tbl>
      <w:tblPr>
        <w:tblStyle w:val="TableGrid"/>
        <w:tblW w:w="0" w:type="auto"/>
        <w:tblLook w:val="04A0" w:firstRow="1" w:lastRow="0" w:firstColumn="1" w:lastColumn="0" w:noHBand="0" w:noVBand="1"/>
      </w:tblPr>
      <w:tblGrid>
        <w:gridCol w:w="4583"/>
        <w:gridCol w:w="4583"/>
      </w:tblGrid>
      <w:tr w:rsidR="001B50EA" w:rsidRPr="00504020" w:rsidTr="008C25DE">
        <w:tc>
          <w:tcPr>
            <w:tcW w:w="4583" w:type="dxa"/>
          </w:tcPr>
          <w:p w:rsidR="001B50EA" w:rsidRPr="00504020" w:rsidRDefault="001B50EA" w:rsidP="005D54BF">
            <w:pPr>
              <w:autoSpaceDE w:val="0"/>
              <w:autoSpaceDN w:val="0"/>
              <w:adjustRightInd w:val="0"/>
              <w:spacing w:after="0" w:line="312" w:lineRule="auto"/>
              <w:jc w:val="both"/>
              <w:rPr>
                <w:rFonts w:asciiTheme="minorHAnsi" w:hAnsiTheme="minorHAnsi"/>
                <w:b/>
                <w:bCs/>
                <w:sz w:val="18"/>
                <w:szCs w:val="18"/>
                <w:lang w:val="en-GB"/>
              </w:rPr>
            </w:pPr>
            <w:r w:rsidRPr="00504020">
              <w:rPr>
                <w:rFonts w:asciiTheme="minorHAnsi" w:hAnsiTheme="minorHAnsi"/>
                <w:b/>
                <w:bCs/>
                <w:sz w:val="18"/>
                <w:szCs w:val="18"/>
                <w:lang w:val="en-GB"/>
              </w:rPr>
              <w:t>POWERS OF THE PROXY</w:t>
            </w:r>
          </w:p>
          <w:p w:rsidR="001B50EA" w:rsidRPr="00504020" w:rsidRDefault="001B50EA" w:rsidP="005D54BF">
            <w:pPr>
              <w:autoSpaceDE w:val="0"/>
              <w:autoSpaceDN w:val="0"/>
              <w:adjustRightInd w:val="0"/>
              <w:spacing w:after="0" w:line="312" w:lineRule="auto"/>
              <w:jc w:val="both"/>
              <w:rPr>
                <w:rFonts w:asciiTheme="minorHAnsi" w:eastAsia="Calibri" w:hAnsiTheme="minorHAnsi"/>
                <w:sz w:val="18"/>
                <w:szCs w:val="18"/>
                <w:lang w:val="en-GB" w:eastAsia="en-US"/>
              </w:rPr>
            </w:pPr>
            <w:r w:rsidRPr="00504020">
              <w:rPr>
                <w:rFonts w:asciiTheme="minorHAnsi" w:eastAsia="Calibri" w:hAnsiTheme="minorHAnsi"/>
                <w:sz w:val="18"/>
                <w:szCs w:val="18"/>
                <w:lang w:val="en-GB" w:eastAsia="en-US"/>
              </w:rPr>
              <w:t>The aforementioned proxy may, on the basis of this proxy, vote on behalf of the undersigned principal or abstain from voting on all proposals for resolution regarding the agenda items at the extraordinary general meeting, as the case may be in accordance with the above voting instructions.</w:t>
            </w:r>
          </w:p>
          <w:p w:rsidR="001B50EA" w:rsidRPr="00504020" w:rsidRDefault="001B50EA" w:rsidP="005D54BF">
            <w:pPr>
              <w:autoSpaceDE w:val="0"/>
              <w:autoSpaceDN w:val="0"/>
              <w:adjustRightInd w:val="0"/>
              <w:spacing w:after="0" w:line="312" w:lineRule="auto"/>
              <w:jc w:val="both"/>
              <w:rPr>
                <w:rFonts w:asciiTheme="minorHAnsi" w:hAnsiTheme="minorHAnsi"/>
                <w:bCs/>
                <w:sz w:val="18"/>
                <w:szCs w:val="18"/>
                <w:lang w:val="en-GB"/>
              </w:rPr>
            </w:pPr>
          </w:p>
          <w:p w:rsidR="001B50EA" w:rsidRPr="00504020" w:rsidRDefault="001B50EA" w:rsidP="005D54BF">
            <w:pPr>
              <w:autoSpaceDE w:val="0"/>
              <w:autoSpaceDN w:val="0"/>
              <w:adjustRightInd w:val="0"/>
              <w:spacing w:after="0" w:line="312" w:lineRule="auto"/>
              <w:jc w:val="both"/>
              <w:rPr>
                <w:rFonts w:asciiTheme="minorHAnsi" w:hAnsiTheme="minorHAnsi"/>
                <w:bCs/>
                <w:sz w:val="18"/>
                <w:szCs w:val="18"/>
                <w:lang w:val="en-GB"/>
              </w:rPr>
            </w:pPr>
          </w:p>
          <w:p w:rsidR="001B50EA" w:rsidRPr="00504020" w:rsidRDefault="001B50EA" w:rsidP="005D54BF">
            <w:pPr>
              <w:autoSpaceDE w:val="0"/>
              <w:autoSpaceDN w:val="0"/>
              <w:adjustRightInd w:val="0"/>
              <w:spacing w:after="0" w:line="312" w:lineRule="auto"/>
              <w:jc w:val="both"/>
              <w:rPr>
                <w:rFonts w:asciiTheme="minorHAnsi" w:hAnsiTheme="minorHAnsi"/>
                <w:bCs/>
                <w:sz w:val="18"/>
                <w:szCs w:val="18"/>
                <w:lang w:val="en-GB"/>
              </w:rPr>
            </w:pPr>
            <w:r w:rsidRPr="00504020">
              <w:rPr>
                <w:rFonts w:asciiTheme="minorHAnsi" w:hAnsiTheme="minorHAnsi"/>
                <w:bCs/>
                <w:sz w:val="18"/>
                <w:szCs w:val="18"/>
                <w:lang w:val="en-GB"/>
              </w:rPr>
              <w:t>In addition, the principal grants the proxy all powers (</w:t>
            </w:r>
            <w:proofErr w:type="spellStart"/>
            <w:r w:rsidRPr="00504020">
              <w:rPr>
                <w:rFonts w:asciiTheme="minorHAnsi" w:hAnsiTheme="minorHAnsi"/>
                <w:bCs/>
                <w:sz w:val="18"/>
                <w:szCs w:val="18"/>
                <w:lang w:val="en-GB"/>
              </w:rPr>
              <w:t>i</w:t>
            </w:r>
            <w:proofErr w:type="spellEnd"/>
            <w:r w:rsidRPr="00504020">
              <w:rPr>
                <w:rFonts w:asciiTheme="minorHAnsi" w:hAnsiTheme="minorHAnsi"/>
                <w:bCs/>
                <w:sz w:val="18"/>
                <w:szCs w:val="18"/>
                <w:lang w:val="en-GB"/>
              </w:rPr>
              <w:t>) to take part in all other general meetings that might subsequently be held with the same agenda in the event that the first general meeting cannot validly deliberate and resolve, (ii) to cast all votes, (iii) to agree to or reject all amendments, (iv) to sign all deeds, minutes and attendance lists, (v) to make all declarations, including a declaration of dispensation with the deadlines and formalities for calling the meeting as provided for in sections 533 and 535 of the Belgian Companies’ Code, (vi) to substitute another in his/her place and (vii) in general, to do all that is necessary or useful, even if not expressly provided for.</w:t>
            </w:r>
          </w:p>
          <w:p w:rsidR="001B50EA" w:rsidRPr="00504020" w:rsidRDefault="001B50EA" w:rsidP="005D54BF">
            <w:pPr>
              <w:autoSpaceDE w:val="0"/>
              <w:autoSpaceDN w:val="0"/>
              <w:adjustRightInd w:val="0"/>
              <w:spacing w:after="0" w:line="312" w:lineRule="auto"/>
              <w:jc w:val="both"/>
              <w:rPr>
                <w:rFonts w:asciiTheme="minorHAnsi" w:hAnsiTheme="minorHAnsi"/>
                <w:bCs/>
                <w:sz w:val="18"/>
                <w:szCs w:val="18"/>
                <w:lang w:val="en-GB"/>
              </w:rPr>
            </w:pPr>
          </w:p>
          <w:p w:rsidR="001B50EA" w:rsidRDefault="001B50EA" w:rsidP="005D54BF">
            <w:pPr>
              <w:autoSpaceDE w:val="0"/>
              <w:autoSpaceDN w:val="0"/>
              <w:adjustRightInd w:val="0"/>
              <w:spacing w:after="0" w:line="312" w:lineRule="auto"/>
              <w:jc w:val="both"/>
              <w:rPr>
                <w:rFonts w:asciiTheme="minorHAnsi" w:hAnsiTheme="minorHAnsi"/>
                <w:bCs/>
                <w:sz w:val="18"/>
                <w:szCs w:val="18"/>
                <w:lang w:val="en-GB"/>
              </w:rPr>
            </w:pPr>
          </w:p>
          <w:p w:rsidR="00504020" w:rsidRPr="00504020" w:rsidRDefault="00504020" w:rsidP="005D54BF">
            <w:pPr>
              <w:autoSpaceDE w:val="0"/>
              <w:autoSpaceDN w:val="0"/>
              <w:adjustRightInd w:val="0"/>
              <w:spacing w:after="0" w:line="312" w:lineRule="auto"/>
              <w:jc w:val="both"/>
              <w:rPr>
                <w:rFonts w:asciiTheme="minorHAnsi" w:hAnsiTheme="minorHAnsi"/>
                <w:bCs/>
                <w:sz w:val="18"/>
                <w:szCs w:val="18"/>
                <w:lang w:val="en-GB"/>
              </w:rPr>
            </w:pPr>
          </w:p>
          <w:p w:rsidR="001B50EA" w:rsidRPr="00504020" w:rsidRDefault="001B50EA" w:rsidP="005D54BF">
            <w:pPr>
              <w:autoSpaceDE w:val="0"/>
              <w:autoSpaceDN w:val="0"/>
              <w:adjustRightInd w:val="0"/>
              <w:spacing w:after="0" w:line="312" w:lineRule="auto"/>
              <w:jc w:val="both"/>
              <w:rPr>
                <w:rFonts w:asciiTheme="minorHAnsi" w:hAnsiTheme="minorHAnsi"/>
                <w:bCs/>
                <w:sz w:val="18"/>
                <w:szCs w:val="18"/>
                <w:lang w:val="en-GB"/>
              </w:rPr>
            </w:pPr>
            <w:r w:rsidRPr="00504020">
              <w:rPr>
                <w:rFonts w:asciiTheme="minorHAnsi" w:hAnsiTheme="minorHAnsi"/>
                <w:bCs/>
                <w:sz w:val="18"/>
                <w:szCs w:val="18"/>
                <w:lang w:val="en-GB"/>
              </w:rPr>
              <w:t>The undersigned principal undertakes to hold the proxy harmless for any loss that he/she might incur as a result of any act engaged in execution of this proxy, providing always that he/she shall have adhered to the limits of his/her authority. The undersigned principal furthermore undertakes to not demand the nullity of any resolution voted in favour of by the proxy and not to claim any compensation from him/her, providing always that said proxy shall have adhered to the limits of his/her authority.</w:t>
            </w:r>
          </w:p>
          <w:p w:rsidR="001B50EA" w:rsidRPr="00504020" w:rsidRDefault="001B50EA" w:rsidP="005D54BF">
            <w:pPr>
              <w:autoSpaceDE w:val="0"/>
              <w:autoSpaceDN w:val="0"/>
              <w:adjustRightInd w:val="0"/>
              <w:spacing w:after="0" w:line="312" w:lineRule="auto"/>
              <w:jc w:val="both"/>
              <w:rPr>
                <w:rFonts w:asciiTheme="minorHAnsi" w:hAnsiTheme="minorHAnsi"/>
                <w:bCs/>
                <w:sz w:val="18"/>
                <w:szCs w:val="18"/>
                <w:lang w:val="en-GB"/>
              </w:rPr>
            </w:pPr>
          </w:p>
          <w:p w:rsidR="001B50EA" w:rsidRPr="00504020" w:rsidRDefault="001B50EA" w:rsidP="005D54BF">
            <w:pPr>
              <w:autoSpaceDE w:val="0"/>
              <w:autoSpaceDN w:val="0"/>
              <w:adjustRightInd w:val="0"/>
              <w:spacing w:after="0" w:line="312" w:lineRule="auto"/>
              <w:jc w:val="both"/>
              <w:rPr>
                <w:rFonts w:asciiTheme="minorHAnsi" w:hAnsiTheme="minorHAnsi"/>
                <w:bCs/>
                <w:sz w:val="18"/>
                <w:szCs w:val="18"/>
                <w:lang w:val="en-GB"/>
              </w:rPr>
            </w:pPr>
          </w:p>
          <w:p w:rsidR="001B50EA" w:rsidRPr="00504020" w:rsidRDefault="001B50EA" w:rsidP="005D54BF">
            <w:pPr>
              <w:autoSpaceDE w:val="0"/>
              <w:autoSpaceDN w:val="0"/>
              <w:adjustRightInd w:val="0"/>
              <w:spacing w:after="0" w:line="312" w:lineRule="auto"/>
              <w:jc w:val="both"/>
              <w:rPr>
                <w:rFonts w:asciiTheme="minorHAnsi" w:hAnsiTheme="minorHAnsi"/>
                <w:bCs/>
                <w:sz w:val="18"/>
                <w:szCs w:val="18"/>
                <w:lang w:val="en-GB"/>
              </w:rPr>
            </w:pPr>
          </w:p>
          <w:p w:rsidR="001B50EA" w:rsidRPr="00504020" w:rsidRDefault="001B50EA" w:rsidP="005D54BF">
            <w:pPr>
              <w:autoSpaceDE w:val="0"/>
              <w:autoSpaceDN w:val="0"/>
              <w:adjustRightInd w:val="0"/>
              <w:spacing w:after="0" w:line="312" w:lineRule="auto"/>
              <w:jc w:val="both"/>
              <w:rPr>
                <w:rFonts w:asciiTheme="minorHAnsi" w:hAnsiTheme="minorHAnsi"/>
                <w:b/>
                <w:bCs/>
                <w:sz w:val="18"/>
                <w:szCs w:val="18"/>
                <w:lang w:val="en-GB"/>
              </w:rPr>
            </w:pPr>
            <w:r w:rsidRPr="00504020">
              <w:rPr>
                <w:rFonts w:asciiTheme="minorHAnsi" w:hAnsiTheme="minorHAnsi"/>
                <w:b/>
                <w:bCs/>
                <w:sz w:val="18"/>
                <w:szCs w:val="18"/>
                <w:lang w:val="en-GB"/>
              </w:rPr>
              <w:t xml:space="preserve">IMPORTANT NOTICES </w:t>
            </w:r>
          </w:p>
          <w:p w:rsidR="001B50EA" w:rsidRPr="00504020" w:rsidRDefault="001B50EA" w:rsidP="005D54BF">
            <w:pPr>
              <w:autoSpaceDE w:val="0"/>
              <w:autoSpaceDN w:val="0"/>
              <w:adjustRightInd w:val="0"/>
              <w:spacing w:after="0" w:line="312" w:lineRule="auto"/>
              <w:jc w:val="both"/>
              <w:rPr>
                <w:rFonts w:asciiTheme="minorHAnsi" w:hAnsiTheme="minorHAnsi"/>
                <w:bCs/>
                <w:sz w:val="18"/>
                <w:szCs w:val="18"/>
                <w:lang w:val="en-GB"/>
              </w:rPr>
            </w:pPr>
            <w:r w:rsidRPr="00504020">
              <w:rPr>
                <w:rFonts w:asciiTheme="minorHAnsi" w:hAnsiTheme="minorHAnsi"/>
                <w:bCs/>
                <w:sz w:val="18"/>
                <w:szCs w:val="18"/>
                <w:lang w:val="en-GB"/>
              </w:rPr>
              <w:t xml:space="preserve">Appointment of a proxy (whether a shareholder or otherwise) by a shareholder is effected by means of this form of proxy, which must be signed by the shareholder. A shareholder wishing to be represented must comply with the participation formalities of prior registration and confirmation of participation as set forth in the notice calling the ordinary and extraordinary general meeting. For any given general meeting, the shareholder may appoint only one person as a proxy, unless exceptions are provided in the Belgian Companies’ Code. </w:t>
            </w:r>
          </w:p>
          <w:p w:rsidR="001B50EA" w:rsidRPr="00504020" w:rsidRDefault="001B50EA" w:rsidP="005D54BF">
            <w:pPr>
              <w:autoSpaceDE w:val="0"/>
              <w:autoSpaceDN w:val="0"/>
              <w:adjustRightInd w:val="0"/>
              <w:spacing w:after="0" w:line="312" w:lineRule="auto"/>
              <w:jc w:val="both"/>
              <w:rPr>
                <w:rFonts w:asciiTheme="minorHAnsi" w:hAnsiTheme="minorHAnsi"/>
                <w:bCs/>
                <w:sz w:val="18"/>
                <w:szCs w:val="18"/>
                <w:lang w:val="en-GB"/>
              </w:rPr>
            </w:pPr>
          </w:p>
          <w:p w:rsidR="00044FD9" w:rsidRDefault="00044FD9" w:rsidP="005D54BF">
            <w:pPr>
              <w:autoSpaceDE w:val="0"/>
              <w:autoSpaceDN w:val="0"/>
              <w:adjustRightInd w:val="0"/>
              <w:spacing w:after="0" w:line="312" w:lineRule="auto"/>
              <w:jc w:val="both"/>
              <w:rPr>
                <w:rFonts w:asciiTheme="minorHAnsi" w:hAnsiTheme="minorHAnsi"/>
                <w:bCs/>
                <w:sz w:val="18"/>
                <w:szCs w:val="18"/>
                <w:lang w:val="en-GB"/>
              </w:rPr>
            </w:pPr>
          </w:p>
          <w:p w:rsidR="00044FD9" w:rsidRDefault="00044FD9" w:rsidP="005D54BF">
            <w:pPr>
              <w:autoSpaceDE w:val="0"/>
              <w:autoSpaceDN w:val="0"/>
              <w:adjustRightInd w:val="0"/>
              <w:spacing w:after="0" w:line="312" w:lineRule="auto"/>
              <w:jc w:val="both"/>
              <w:rPr>
                <w:rFonts w:asciiTheme="minorHAnsi" w:hAnsiTheme="minorHAnsi"/>
                <w:bCs/>
                <w:sz w:val="18"/>
                <w:szCs w:val="18"/>
                <w:lang w:val="en-GB"/>
              </w:rPr>
            </w:pPr>
          </w:p>
          <w:p w:rsidR="00044FD9" w:rsidRDefault="00044FD9" w:rsidP="005D54BF">
            <w:pPr>
              <w:autoSpaceDE w:val="0"/>
              <w:autoSpaceDN w:val="0"/>
              <w:adjustRightInd w:val="0"/>
              <w:spacing w:after="0" w:line="312" w:lineRule="auto"/>
              <w:jc w:val="both"/>
              <w:rPr>
                <w:rFonts w:asciiTheme="minorHAnsi" w:hAnsiTheme="minorHAnsi"/>
                <w:bCs/>
                <w:sz w:val="18"/>
                <w:szCs w:val="18"/>
                <w:lang w:val="en-GB"/>
              </w:rPr>
            </w:pPr>
            <w:r>
              <w:rPr>
                <w:rFonts w:asciiTheme="minorHAnsi" w:hAnsiTheme="minorHAnsi"/>
                <w:bCs/>
                <w:sz w:val="18"/>
                <w:szCs w:val="18"/>
                <w:lang w:val="en-GB"/>
              </w:rPr>
              <w:t xml:space="preserve">To be valid, the company must be notified </w:t>
            </w:r>
            <w:r w:rsidR="00DB7744">
              <w:rPr>
                <w:rFonts w:asciiTheme="minorHAnsi" w:hAnsiTheme="minorHAnsi"/>
                <w:bCs/>
                <w:sz w:val="18"/>
                <w:szCs w:val="18"/>
                <w:lang w:val="en-GB"/>
              </w:rPr>
              <w:t xml:space="preserve">of the proxy </w:t>
            </w:r>
            <w:r>
              <w:rPr>
                <w:rFonts w:asciiTheme="minorHAnsi" w:hAnsiTheme="minorHAnsi"/>
                <w:bCs/>
                <w:sz w:val="18"/>
                <w:szCs w:val="18"/>
                <w:lang w:val="en-GB"/>
              </w:rPr>
              <w:t xml:space="preserve">no later than </w:t>
            </w:r>
            <w:r w:rsidR="002544B9">
              <w:rPr>
                <w:rFonts w:asciiTheme="minorHAnsi" w:hAnsiTheme="minorHAnsi"/>
                <w:bCs/>
                <w:sz w:val="18"/>
                <w:szCs w:val="18"/>
                <w:lang w:val="en-GB"/>
              </w:rPr>
              <w:t>Saturday</w:t>
            </w:r>
            <w:r>
              <w:rPr>
                <w:rFonts w:asciiTheme="minorHAnsi" w:hAnsiTheme="minorHAnsi"/>
                <w:bCs/>
                <w:sz w:val="18"/>
                <w:szCs w:val="18"/>
                <w:lang w:val="en-GB"/>
              </w:rPr>
              <w:t>, September 1</w:t>
            </w:r>
            <w:r w:rsidR="002544B9">
              <w:rPr>
                <w:rFonts w:asciiTheme="minorHAnsi" w:hAnsiTheme="minorHAnsi"/>
                <w:bCs/>
                <w:sz w:val="18"/>
                <w:szCs w:val="18"/>
                <w:lang w:val="en-GB"/>
              </w:rPr>
              <w:t>5</w:t>
            </w:r>
            <w:r>
              <w:rPr>
                <w:rFonts w:asciiTheme="minorHAnsi" w:hAnsiTheme="minorHAnsi"/>
                <w:bCs/>
                <w:sz w:val="18"/>
                <w:szCs w:val="18"/>
                <w:lang w:val="en-GB"/>
              </w:rPr>
              <w:t>, 2018,</w:t>
            </w:r>
            <w:r w:rsidRPr="002B2F1C">
              <w:rPr>
                <w:rFonts w:asciiTheme="minorHAnsi" w:hAnsiTheme="minorHAnsi"/>
                <w:sz w:val="18"/>
                <w:szCs w:val="18"/>
                <w:lang w:val="en-US"/>
              </w:rPr>
              <w:t xml:space="preserve"> </w:t>
            </w:r>
            <w:r w:rsidRPr="001E5576">
              <w:rPr>
                <w:rFonts w:asciiTheme="minorHAnsi" w:hAnsiTheme="minorHAnsi"/>
                <w:sz w:val="18"/>
                <w:szCs w:val="18"/>
                <w:lang w:val="en-US"/>
              </w:rPr>
              <w:t xml:space="preserve">by </w:t>
            </w:r>
            <w:r w:rsidR="001E0F64">
              <w:rPr>
                <w:rFonts w:asciiTheme="minorHAnsi" w:hAnsiTheme="minorHAnsi"/>
                <w:sz w:val="18"/>
                <w:szCs w:val="18"/>
                <w:lang w:val="en-US"/>
              </w:rPr>
              <w:t>ordinary post</w:t>
            </w:r>
            <w:r w:rsidRPr="001E5576">
              <w:rPr>
                <w:rFonts w:asciiTheme="minorHAnsi" w:hAnsiTheme="minorHAnsi"/>
                <w:sz w:val="18"/>
                <w:szCs w:val="18"/>
                <w:lang w:val="en-US"/>
              </w:rPr>
              <w:t xml:space="preserve"> </w:t>
            </w:r>
            <w:r w:rsidR="004E4A64">
              <w:rPr>
                <w:rFonts w:asciiTheme="minorHAnsi" w:hAnsiTheme="minorHAnsi"/>
                <w:sz w:val="18"/>
                <w:szCs w:val="18"/>
                <w:lang w:val="en-US"/>
              </w:rPr>
              <w:t>(</w:t>
            </w:r>
            <w:r w:rsidRPr="002B2F1C">
              <w:rPr>
                <w:rFonts w:asciiTheme="minorHAnsi" w:hAnsiTheme="minorHAnsi"/>
                <w:sz w:val="18"/>
                <w:szCs w:val="18"/>
                <w:lang w:val="en-US"/>
              </w:rPr>
              <w:t xml:space="preserve">Greenyard NV, Attn: </w:t>
            </w:r>
            <w:r w:rsidR="00AE474C" w:rsidRPr="00A14713">
              <w:rPr>
                <w:rFonts w:asciiTheme="minorHAnsi" w:hAnsiTheme="minorHAnsi"/>
                <w:sz w:val="18"/>
                <w:szCs w:val="18"/>
                <w:lang w:val="en-GB"/>
              </w:rPr>
              <w:t>Legal department</w:t>
            </w:r>
            <w:r w:rsidR="00E621EB">
              <w:rPr>
                <w:rFonts w:asciiTheme="minorHAnsi" w:hAnsiTheme="minorHAnsi"/>
                <w:sz w:val="18"/>
                <w:szCs w:val="18"/>
                <w:lang w:val="en-US"/>
              </w:rPr>
              <w:t>,</w:t>
            </w:r>
            <w:r w:rsidRPr="002B2F1C">
              <w:rPr>
                <w:rFonts w:asciiTheme="minorHAnsi" w:hAnsiTheme="minorHAnsi"/>
                <w:sz w:val="18"/>
                <w:szCs w:val="18"/>
                <w:lang w:val="en-US"/>
              </w:rPr>
              <w:t xml:space="preserve"> </w:t>
            </w:r>
            <w:proofErr w:type="spellStart"/>
            <w:r w:rsidRPr="002B2F1C">
              <w:rPr>
                <w:rFonts w:asciiTheme="minorHAnsi" w:hAnsiTheme="minorHAnsi"/>
                <w:sz w:val="18"/>
                <w:szCs w:val="18"/>
                <w:lang w:val="en-US"/>
              </w:rPr>
              <w:t>Strijbroek</w:t>
            </w:r>
            <w:proofErr w:type="spellEnd"/>
            <w:r w:rsidRPr="002B2F1C">
              <w:rPr>
                <w:rFonts w:asciiTheme="minorHAnsi" w:hAnsiTheme="minorHAnsi"/>
                <w:sz w:val="18"/>
                <w:szCs w:val="18"/>
                <w:lang w:val="en-US"/>
              </w:rPr>
              <w:t xml:space="preserve"> 10, 2860 </w:t>
            </w:r>
            <w:proofErr w:type="spellStart"/>
            <w:r w:rsidRPr="002B2F1C">
              <w:rPr>
                <w:rFonts w:asciiTheme="minorHAnsi" w:hAnsiTheme="minorHAnsi"/>
                <w:sz w:val="18"/>
                <w:szCs w:val="18"/>
                <w:lang w:val="en-US"/>
              </w:rPr>
              <w:t>Sint</w:t>
            </w:r>
            <w:proofErr w:type="spellEnd"/>
            <w:r w:rsidRPr="002B2F1C">
              <w:rPr>
                <w:rFonts w:asciiTheme="minorHAnsi" w:hAnsiTheme="minorHAnsi"/>
                <w:sz w:val="18"/>
                <w:szCs w:val="18"/>
                <w:lang w:val="en-US"/>
              </w:rPr>
              <w:t>-</w:t>
            </w:r>
            <w:proofErr w:type="spellStart"/>
            <w:r w:rsidRPr="002B2F1C">
              <w:rPr>
                <w:rFonts w:asciiTheme="minorHAnsi" w:hAnsiTheme="minorHAnsi"/>
                <w:sz w:val="18"/>
                <w:szCs w:val="18"/>
                <w:lang w:val="en-US"/>
              </w:rPr>
              <w:t>Katelijne</w:t>
            </w:r>
            <w:proofErr w:type="spellEnd"/>
            <w:r w:rsidRPr="002B2F1C">
              <w:rPr>
                <w:rFonts w:asciiTheme="minorHAnsi" w:hAnsiTheme="minorHAnsi"/>
                <w:sz w:val="18"/>
                <w:szCs w:val="18"/>
                <w:lang w:val="en-US"/>
              </w:rPr>
              <w:t>-Waver</w:t>
            </w:r>
            <w:r w:rsidR="004E4A64">
              <w:rPr>
                <w:rFonts w:asciiTheme="minorHAnsi" w:hAnsiTheme="minorHAnsi"/>
                <w:sz w:val="18"/>
                <w:szCs w:val="18"/>
                <w:lang w:val="en-US"/>
              </w:rPr>
              <w:t>)</w:t>
            </w:r>
            <w:r w:rsidRPr="002B2F1C">
              <w:rPr>
                <w:rFonts w:asciiTheme="minorHAnsi" w:hAnsiTheme="minorHAnsi"/>
                <w:sz w:val="18"/>
                <w:szCs w:val="18"/>
                <w:lang w:val="en-US"/>
              </w:rPr>
              <w:t xml:space="preserve"> </w:t>
            </w:r>
            <w:r w:rsidRPr="001E5576">
              <w:rPr>
                <w:rFonts w:asciiTheme="minorHAnsi" w:hAnsiTheme="minorHAnsi"/>
                <w:sz w:val="18"/>
                <w:szCs w:val="18"/>
                <w:lang w:val="en-US"/>
              </w:rPr>
              <w:t>or, by email</w:t>
            </w:r>
            <w:r w:rsidRPr="002B2F1C">
              <w:rPr>
                <w:rFonts w:asciiTheme="minorHAnsi" w:hAnsiTheme="minorHAnsi"/>
                <w:sz w:val="18"/>
                <w:szCs w:val="18"/>
                <w:lang w:val="en-US"/>
              </w:rPr>
              <w:t xml:space="preserve"> </w:t>
            </w:r>
            <w:r w:rsidR="004E4A64">
              <w:rPr>
                <w:rFonts w:asciiTheme="minorHAnsi" w:hAnsiTheme="minorHAnsi"/>
                <w:sz w:val="18"/>
                <w:szCs w:val="18"/>
                <w:lang w:val="en-US"/>
              </w:rPr>
              <w:t>(</w:t>
            </w:r>
            <w:r w:rsidR="000B5A59">
              <w:fldChar w:fldCharType="begin"/>
            </w:r>
            <w:r w:rsidR="000B5A59" w:rsidRPr="000B5A59">
              <w:rPr>
                <w:lang w:val="en-US"/>
              </w:rPr>
              <w:instrText xml:space="preserve"> HYPERLINK "mailto:fran.ooms@greenyard.group" </w:instrText>
            </w:r>
            <w:r w:rsidR="000B5A59">
              <w:fldChar w:fldCharType="separate"/>
            </w:r>
            <w:r w:rsidRPr="00C23FDB">
              <w:rPr>
                <w:rStyle w:val="Hyperlink"/>
                <w:rFonts w:asciiTheme="minorHAnsi" w:hAnsiTheme="minorHAnsi"/>
                <w:sz w:val="18"/>
                <w:szCs w:val="18"/>
                <w:lang w:val="en-US"/>
              </w:rPr>
              <w:t>fran.ooms@greenyard.group</w:t>
            </w:r>
            <w:r w:rsidR="000B5A59">
              <w:rPr>
                <w:rStyle w:val="Hyperlink"/>
                <w:rFonts w:asciiTheme="minorHAnsi" w:hAnsiTheme="minorHAnsi"/>
                <w:sz w:val="18"/>
                <w:szCs w:val="18"/>
                <w:lang w:val="en-US"/>
              </w:rPr>
              <w:fldChar w:fldCharType="end"/>
            </w:r>
            <w:r w:rsidR="004E4A64">
              <w:rPr>
                <w:rFonts w:asciiTheme="minorHAnsi" w:hAnsiTheme="minorHAnsi"/>
                <w:sz w:val="18"/>
                <w:szCs w:val="18"/>
                <w:lang w:val="en-US"/>
              </w:rPr>
              <w:t>)</w:t>
            </w:r>
            <w:r w:rsidR="00DB7744">
              <w:rPr>
                <w:rFonts w:asciiTheme="minorHAnsi" w:hAnsiTheme="minorHAnsi"/>
                <w:sz w:val="18"/>
                <w:szCs w:val="18"/>
                <w:lang w:val="en-US"/>
              </w:rPr>
              <w:t>.</w:t>
            </w:r>
          </w:p>
          <w:p w:rsidR="00044FD9" w:rsidRDefault="00044FD9" w:rsidP="005D54BF">
            <w:pPr>
              <w:autoSpaceDE w:val="0"/>
              <w:autoSpaceDN w:val="0"/>
              <w:adjustRightInd w:val="0"/>
              <w:spacing w:after="0" w:line="312" w:lineRule="auto"/>
              <w:jc w:val="both"/>
              <w:rPr>
                <w:rFonts w:asciiTheme="minorHAnsi" w:hAnsiTheme="minorHAnsi"/>
                <w:bCs/>
                <w:sz w:val="18"/>
                <w:szCs w:val="18"/>
                <w:lang w:val="en-GB"/>
              </w:rPr>
            </w:pPr>
          </w:p>
          <w:p w:rsidR="00044FD9" w:rsidRDefault="00044FD9" w:rsidP="005D54BF">
            <w:pPr>
              <w:autoSpaceDE w:val="0"/>
              <w:autoSpaceDN w:val="0"/>
              <w:adjustRightInd w:val="0"/>
              <w:spacing w:after="0" w:line="312" w:lineRule="auto"/>
              <w:jc w:val="both"/>
              <w:rPr>
                <w:rFonts w:asciiTheme="minorHAnsi" w:hAnsiTheme="minorHAnsi"/>
                <w:bCs/>
                <w:sz w:val="18"/>
                <w:szCs w:val="18"/>
                <w:lang w:val="en-GB"/>
              </w:rPr>
            </w:pPr>
          </w:p>
          <w:p w:rsidR="001B50EA" w:rsidRPr="00504020" w:rsidRDefault="001B50EA" w:rsidP="005D54BF">
            <w:pPr>
              <w:autoSpaceDE w:val="0"/>
              <w:autoSpaceDN w:val="0"/>
              <w:adjustRightInd w:val="0"/>
              <w:spacing w:after="0" w:line="312" w:lineRule="auto"/>
              <w:jc w:val="both"/>
              <w:rPr>
                <w:rFonts w:asciiTheme="minorHAnsi" w:hAnsiTheme="minorHAnsi"/>
                <w:bCs/>
                <w:sz w:val="18"/>
                <w:szCs w:val="18"/>
                <w:lang w:val="en-GB"/>
              </w:rPr>
            </w:pPr>
            <w:r w:rsidRPr="00504020">
              <w:rPr>
                <w:rFonts w:asciiTheme="minorHAnsi" w:hAnsiTheme="minorHAnsi"/>
                <w:bCs/>
                <w:sz w:val="18"/>
                <w:szCs w:val="18"/>
                <w:lang w:val="en-GB"/>
              </w:rPr>
              <w:t>Without prejudice to the possibility in accordance with section 549, second paragraph, of the Belgian Companies’ Code of deviating from (any) voting instructions in certain circumstances, the proxy shall cast his/her vote in accordance with the voting instructions of the shareholder that appointed him/her. The proxy must keep a register of the voting instructions for at least one year and confirm, on the shareholder’s request that he/she abided by the voting instructions.</w:t>
            </w:r>
          </w:p>
          <w:p w:rsidR="001B50EA" w:rsidRPr="00504020" w:rsidRDefault="001B50EA" w:rsidP="005D54BF">
            <w:pPr>
              <w:autoSpaceDE w:val="0"/>
              <w:autoSpaceDN w:val="0"/>
              <w:adjustRightInd w:val="0"/>
              <w:spacing w:after="0" w:line="312" w:lineRule="auto"/>
              <w:jc w:val="both"/>
              <w:rPr>
                <w:rFonts w:asciiTheme="minorHAnsi" w:hAnsiTheme="minorHAnsi"/>
                <w:bCs/>
                <w:sz w:val="18"/>
                <w:szCs w:val="18"/>
                <w:lang w:val="en-GB"/>
              </w:rPr>
            </w:pPr>
          </w:p>
          <w:p w:rsidR="001B50EA" w:rsidRPr="00504020" w:rsidRDefault="001B50EA" w:rsidP="005D54BF">
            <w:pPr>
              <w:autoSpaceDE w:val="0"/>
              <w:autoSpaceDN w:val="0"/>
              <w:adjustRightInd w:val="0"/>
              <w:spacing w:after="0" w:line="312" w:lineRule="auto"/>
              <w:jc w:val="both"/>
              <w:rPr>
                <w:rFonts w:asciiTheme="minorHAnsi" w:hAnsiTheme="minorHAnsi"/>
                <w:bCs/>
                <w:sz w:val="18"/>
                <w:szCs w:val="18"/>
                <w:lang w:val="en-GB"/>
              </w:rPr>
            </w:pPr>
          </w:p>
          <w:p w:rsidR="001B50EA" w:rsidRPr="00504020" w:rsidRDefault="001B50EA" w:rsidP="005D54BF">
            <w:pPr>
              <w:autoSpaceDE w:val="0"/>
              <w:autoSpaceDN w:val="0"/>
              <w:adjustRightInd w:val="0"/>
              <w:spacing w:after="0" w:line="312" w:lineRule="auto"/>
              <w:jc w:val="both"/>
              <w:rPr>
                <w:rFonts w:asciiTheme="minorHAnsi" w:hAnsiTheme="minorHAnsi"/>
                <w:bCs/>
                <w:sz w:val="18"/>
                <w:szCs w:val="18"/>
                <w:lang w:val="en-GB"/>
              </w:rPr>
            </w:pPr>
            <w:r w:rsidRPr="00504020">
              <w:rPr>
                <w:rFonts w:asciiTheme="minorHAnsi" w:hAnsiTheme="minorHAnsi"/>
                <w:bCs/>
                <w:sz w:val="18"/>
                <w:szCs w:val="18"/>
                <w:lang w:val="en-GB"/>
              </w:rPr>
              <w:t>As stated in the notice calling the ordinary and extraordinary general meeting (and according to the procedures set down therein), one or more shareholders that alone or collectively own three per cent (3%) of the company’s share capital may make use of their right according to section 533</w:t>
            </w:r>
            <w:r w:rsidRPr="00504020">
              <w:rPr>
                <w:rFonts w:asciiTheme="minorHAnsi" w:hAnsiTheme="minorHAnsi"/>
                <w:bCs/>
                <w:i/>
                <w:sz w:val="18"/>
                <w:szCs w:val="18"/>
                <w:lang w:val="en-GB"/>
              </w:rPr>
              <w:t>ter</w:t>
            </w:r>
            <w:r w:rsidRPr="00504020">
              <w:rPr>
                <w:rFonts w:asciiTheme="minorHAnsi" w:hAnsiTheme="minorHAnsi"/>
                <w:bCs/>
                <w:sz w:val="18"/>
                <w:szCs w:val="18"/>
                <w:lang w:val="en-GB"/>
              </w:rPr>
              <w:t xml:space="preserve"> of the Belgian Companies’ Code to have one or more items placed on the agenda and to lodge resolution proposals with regard to items included or to be included on the agenda. </w:t>
            </w:r>
          </w:p>
          <w:p w:rsidR="001B50EA" w:rsidRPr="00504020" w:rsidRDefault="001B50EA" w:rsidP="005D54BF">
            <w:pPr>
              <w:autoSpaceDE w:val="0"/>
              <w:autoSpaceDN w:val="0"/>
              <w:adjustRightInd w:val="0"/>
              <w:spacing w:after="0" w:line="312" w:lineRule="auto"/>
              <w:jc w:val="both"/>
              <w:rPr>
                <w:rFonts w:asciiTheme="minorHAnsi" w:hAnsiTheme="minorHAnsi"/>
                <w:bCs/>
                <w:sz w:val="18"/>
                <w:szCs w:val="18"/>
                <w:lang w:val="en-GB"/>
              </w:rPr>
            </w:pPr>
            <w:r w:rsidRPr="00504020">
              <w:rPr>
                <w:rFonts w:asciiTheme="minorHAnsi" w:hAnsiTheme="minorHAnsi"/>
                <w:bCs/>
                <w:sz w:val="18"/>
                <w:szCs w:val="18"/>
                <w:lang w:val="en-GB"/>
              </w:rPr>
              <w:t xml:space="preserve">As the case may be, the company will make the forms that can be used for voting by proxy available to its shareholders no later than Thursday, </w:t>
            </w:r>
            <w:r w:rsidR="0021678F" w:rsidRPr="0021678F">
              <w:rPr>
                <w:rFonts w:asciiTheme="minorHAnsi" w:hAnsiTheme="minorHAnsi"/>
                <w:bCs/>
                <w:sz w:val="18"/>
                <w:szCs w:val="18"/>
                <w:lang w:val="en-GB"/>
              </w:rPr>
              <w:t>Thursday, September 6, 2018</w:t>
            </w:r>
            <w:r w:rsidRPr="00504020">
              <w:rPr>
                <w:rFonts w:asciiTheme="minorHAnsi" w:hAnsiTheme="minorHAnsi"/>
                <w:bCs/>
                <w:sz w:val="18"/>
                <w:szCs w:val="18"/>
                <w:lang w:val="en-GB"/>
              </w:rPr>
              <w:t>, on its website (</w:t>
            </w:r>
            <w:r w:rsidR="001E0F64">
              <w:rPr>
                <w:rFonts w:asciiTheme="minorHAnsi" w:hAnsiTheme="minorHAnsi"/>
                <w:bCs/>
                <w:sz w:val="18"/>
                <w:szCs w:val="18"/>
                <w:lang w:val="en-GB"/>
              </w:rPr>
              <w:t>https://</w:t>
            </w:r>
            <w:r w:rsidR="000B5A59">
              <w:fldChar w:fldCharType="begin"/>
            </w:r>
            <w:r w:rsidR="000B5A59" w:rsidRPr="000B5A59">
              <w:rPr>
                <w:lang w:val="en-US"/>
              </w:rPr>
              <w:instrText xml:space="preserve"> HYPERLINK "http://www.greenyard.group" </w:instrText>
            </w:r>
            <w:r w:rsidR="000B5A59">
              <w:fldChar w:fldCharType="separate"/>
            </w:r>
            <w:r w:rsidRPr="00504020">
              <w:rPr>
                <w:rStyle w:val="Hyperlink"/>
                <w:rFonts w:asciiTheme="minorHAnsi" w:hAnsiTheme="minorHAnsi"/>
                <w:bCs/>
                <w:sz w:val="18"/>
                <w:szCs w:val="18"/>
                <w:lang w:val="en-GB"/>
              </w:rPr>
              <w:t>www.greenyard.group</w:t>
            </w:r>
            <w:r w:rsidR="000B5A59">
              <w:rPr>
                <w:rStyle w:val="Hyperlink"/>
                <w:rFonts w:asciiTheme="minorHAnsi" w:hAnsiTheme="minorHAnsi"/>
                <w:bCs/>
                <w:sz w:val="18"/>
                <w:szCs w:val="18"/>
                <w:lang w:val="en-GB"/>
              </w:rPr>
              <w:fldChar w:fldCharType="end"/>
            </w:r>
            <w:r w:rsidRPr="00504020">
              <w:rPr>
                <w:rFonts w:asciiTheme="minorHAnsi" w:hAnsiTheme="minorHAnsi"/>
                <w:bCs/>
                <w:sz w:val="18"/>
                <w:szCs w:val="18"/>
                <w:lang w:val="en-GB"/>
              </w:rPr>
              <w:t xml:space="preserve">, under Investor Relations, Corporate Governance, </w:t>
            </w:r>
            <w:r w:rsidR="001E0F64">
              <w:rPr>
                <w:rFonts w:asciiTheme="minorHAnsi" w:hAnsiTheme="minorHAnsi"/>
                <w:bCs/>
                <w:sz w:val="18"/>
                <w:szCs w:val="18"/>
                <w:lang w:val="en-GB"/>
              </w:rPr>
              <w:t>Shareholders’ Information</w:t>
            </w:r>
            <w:r w:rsidRPr="00504020">
              <w:rPr>
                <w:rFonts w:asciiTheme="minorHAnsi" w:hAnsiTheme="minorHAnsi"/>
                <w:bCs/>
                <w:sz w:val="18"/>
                <w:szCs w:val="18"/>
                <w:lang w:val="en-GB"/>
              </w:rPr>
              <w:t>), supplemented with the additional items and the relevant resolution proposals that might be placed on the agenda and/or with just any resolution proposals that might be formulated.</w:t>
            </w:r>
          </w:p>
          <w:p w:rsidR="001B50EA" w:rsidRPr="00504020" w:rsidRDefault="001B50EA" w:rsidP="005D54BF">
            <w:pPr>
              <w:autoSpaceDE w:val="0"/>
              <w:autoSpaceDN w:val="0"/>
              <w:adjustRightInd w:val="0"/>
              <w:spacing w:after="0" w:line="312" w:lineRule="auto"/>
              <w:jc w:val="both"/>
              <w:rPr>
                <w:rFonts w:asciiTheme="minorHAnsi" w:hAnsiTheme="minorHAnsi"/>
                <w:bCs/>
                <w:sz w:val="18"/>
                <w:szCs w:val="18"/>
                <w:lang w:val="en-GB"/>
              </w:rPr>
            </w:pPr>
          </w:p>
          <w:p w:rsidR="001B50EA" w:rsidRPr="00504020" w:rsidRDefault="001B50EA" w:rsidP="005D54BF">
            <w:pPr>
              <w:autoSpaceDE w:val="0"/>
              <w:autoSpaceDN w:val="0"/>
              <w:adjustRightInd w:val="0"/>
              <w:spacing w:after="0" w:line="312" w:lineRule="auto"/>
              <w:jc w:val="both"/>
              <w:rPr>
                <w:rFonts w:asciiTheme="minorHAnsi" w:hAnsiTheme="minorHAnsi"/>
                <w:bCs/>
                <w:sz w:val="18"/>
                <w:szCs w:val="18"/>
                <w:lang w:val="en-GB"/>
              </w:rPr>
            </w:pPr>
          </w:p>
          <w:p w:rsidR="001B50EA" w:rsidRPr="00504020" w:rsidRDefault="001B50EA" w:rsidP="005D54BF">
            <w:pPr>
              <w:autoSpaceDE w:val="0"/>
              <w:autoSpaceDN w:val="0"/>
              <w:adjustRightInd w:val="0"/>
              <w:spacing w:after="0" w:line="312" w:lineRule="auto"/>
              <w:jc w:val="both"/>
              <w:rPr>
                <w:rFonts w:asciiTheme="minorHAnsi" w:hAnsiTheme="minorHAnsi"/>
                <w:bCs/>
                <w:sz w:val="18"/>
                <w:szCs w:val="18"/>
                <w:lang w:val="en-GB"/>
              </w:rPr>
            </w:pPr>
          </w:p>
          <w:p w:rsidR="0021678F" w:rsidRDefault="0021678F" w:rsidP="005D54BF">
            <w:pPr>
              <w:autoSpaceDE w:val="0"/>
              <w:autoSpaceDN w:val="0"/>
              <w:adjustRightInd w:val="0"/>
              <w:spacing w:after="0" w:line="312" w:lineRule="auto"/>
              <w:jc w:val="both"/>
              <w:rPr>
                <w:rFonts w:asciiTheme="minorHAnsi" w:hAnsiTheme="minorHAnsi"/>
                <w:bCs/>
                <w:sz w:val="18"/>
                <w:szCs w:val="18"/>
                <w:lang w:val="en-GB"/>
              </w:rPr>
            </w:pPr>
          </w:p>
          <w:p w:rsidR="001B50EA" w:rsidRPr="00504020" w:rsidRDefault="001B50EA" w:rsidP="005D54BF">
            <w:pPr>
              <w:autoSpaceDE w:val="0"/>
              <w:autoSpaceDN w:val="0"/>
              <w:adjustRightInd w:val="0"/>
              <w:spacing w:after="0" w:line="312" w:lineRule="auto"/>
              <w:jc w:val="both"/>
              <w:rPr>
                <w:rFonts w:asciiTheme="minorHAnsi" w:hAnsiTheme="minorHAnsi"/>
                <w:bCs/>
                <w:sz w:val="18"/>
                <w:szCs w:val="18"/>
                <w:lang w:val="en-GB"/>
              </w:rPr>
            </w:pPr>
            <w:r w:rsidRPr="00504020">
              <w:rPr>
                <w:rFonts w:asciiTheme="minorHAnsi" w:hAnsiTheme="minorHAnsi"/>
                <w:bCs/>
                <w:sz w:val="18"/>
                <w:szCs w:val="18"/>
                <w:lang w:val="en-GB"/>
              </w:rPr>
              <w:t>In that case, the following rules will apply:</w:t>
            </w:r>
          </w:p>
          <w:p w:rsidR="001B50EA" w:rsidRPr="0021678F" w:rsidRDefault="001B50EA" w:rsidP="001E5576">
            <w:pPr>
              <w:numPr>
                <w:ilvl w:val="0"/>
                <w:numId w:val="8"/>
              </w:numPr>
              <w:autoSpaceDE w:val="0"/>
              <w:autoSpaceDN w:val="0"/>
              <w:adjustRightInd w:val="0"/>
              <w:spacing w:after="0" w:line="312" w:lineRule="auto"/>
              <w:jc w:val="both"/>
              <w:rPr>
                <w:rFonts w:asciiTheme="minorHAnsi" w:hAnsiTheme="minorHAnsi"/>
                <w:bCs/>
                <w:sz w:val="18"/>
                <w:szCs w:val="18"/>
                <w:lang w:val="en-GB"/>
              </w:rPr>
            </w:pPr>
            <w:r w:rsidRPr="00504020">
              <w:rPr>
                <w:rFonts w:asciiTheme="minorHAnsi" w:hAnsiTheme="minorHAnsi"/>
                <w:bCs/>
                <w:sz w:val="18"/>
                <w:szCs w:val="18"/>
                <w:lang w:val="en-GB"/>
              </w:rPr>
              <w:t xml:space="preserve">If this proxy has been validly notified to the company prior to publication of the supplemented agenda for the extraordinary general meeting (i.e. no later than </w:t>
            </w:r>
            <w:r w:rsidR="0021678F" w:rsidRPr="0021678F">
              <w:rPr>
                <w:rFonts w:asciiTheme="minorHAnsi" w:hAnsiTheme="minorHAnsi"/>
                <w:bCs/>
                <w:sz w:val="18"/>
                <w:szCs w:val="18"/>
                <w:lang w:val="en-GB"/>
              </w:rPr>
              <w:t>Thursday, September 6, 2018</w:t>
            </w:r>
            <w:r w:rsidRPr="00504020">
              <w:rPr>
                <w:rFonts w:asciiTheme="minorHAnsi" w:hAnsiTheme="minorHAnsi"/>
                <w:bCs/>
                <w:sz w:val="18"/>
                <w:szCs w:val="18"/>
                <w:lang w:val="en-GB"/>
              </w:rPr>
              <w:t>), this proxy shall remain valid for the items on the agenda for which it was given;</w:t>
            </w:r>
          </w:p>
          <w:p w:rsidR="001B50EA" w:rsidRDefault="001B50EA" w:rsidP="005D54BF">
            <w:pPr>
              <w:autoSpaceDE w:val="0"/>
              <w:autoSpaceDN w:val="0"/>
              <w:adjustRightInd w:val="0"/>
              <w:spacing w:after="0" w:line="312" w:lineRule="auto"/>
              <w:jc w:val="both"/>
              <w:rPr>
                <w:rFonts w:asciiTheme="minorHAnsi" w:hAnsiTheme="minorHAnsi"/>
                <w:bCs/>
                <w:sz w:val="18"/>
                <w:szCs w:val="18"/>
                <w:lang w:val="en-GB"/>
              </w:rPr>
            </w:pPr>
          </w:p>
          <w:p w:rsidR="0021678F" w:rsidRPr="00504020" w:rsidRDefault="0021678F" w:rsidP="005D54BF">
            <w:pPr>
              <w:autoSpaceDE w:val="0"/>
              <w:autoSpaceDN w:val="0"/>
              <w:adjustRightInd w:val="0"/>
              <w:spacing w:after="0" w:line="312" w:lineRule="auto"/>
              <w:jc w:val="both"/>
              <w:rPr>
                <w:rFonts w:asciiTheme="minorHAnsi" w:hAnsiTheme="minorHAnsi"/>
                <w:bCs/>
                <w:sz w:val="18"/>
                <w:szCs w:val="18"/>
                <w:lang w:val="en-GB"/>
              </w:rPr>
            </w:pPr>
          </w:p>
          <w:p w:rsidR="001B50EA" w:rsidRPr="00504020" w:rsidRDefault="001B50EA" w:rsidP="005D54BF">
            <w:pPr>
              <w:numPr>
                <w:ilvl w:val="0"/>
                <w:numId w:val="8"/>
              </w:numPr>
              <w:autoSpaceDE w:val="0"/>
              <w:autoSpaceDN w:val="0"/>
              <w:adjustRightInd w:val="0"/>
              <w:spacing w:after="0" w:line="312" w:lineRule="auto"/>
              <w:jc w:val="both"/>
              <w:rPr>
                <w:rFonts w:asciiTheme="minorHAnsi" w:hAnsiTheme="minorHAnsi"/>
                <w:bCs/>
                <w:sz w:val="18"/>
                <w:szCs w:val="18"/>
                <w:lang w:val="en-GB"/>
              </w:rPr>
            </w:pPr>
            <w:r w:rsidRPr="00504020">
              <w:rPr>
                <w:rFonts w:asciiTheme="minorHAnsi" w:hAnsiTheme="minorHAnsi"/>
                <w:bCs/>
                <w:sz w:val="18"/>
                <w:szCs w:val="18"/>
                <w:lang w:val="en-GB"/>
              </w:rPr>
              <w:t xml:space="preserve">If the company has published a supplemented agenda containing one or more </w:t>
            </w:r>
            <w:r w:rsidRPr="00504020">
              <w:rPr>
                <w:rFonts w:asciiTheme="minorHAnsi" w:hAnsiTheme="minorHAnsi"/>
                <w:bCs/>
                <w:sz w:val="18"/>
                <w:szCs w:val="18"/>
                <w:u w:val="single"/>
                <w:lang w:val="en-GB"/>
              </w:rPr>
              <w:t>new resolution proposals</w:t>
            </w:r>
            <w:r w:rsidRPr="00504020">
              <w:rPr>
                <w:rFonts w:asciiTheme="minorHAnsi" w:hAnsiTheme="minorHAnsi"/>
                <w:bCs/>
                <w:sz w:val="18"/>
                <w:szCs w:val="18"/>
                <w:lang w:val="en-GB"/>
              </w:rPr>
              <w:t xml:space="preserve"> for items that were originally contained on the agenda, the proxy may deviate from any instructions that the principal might have issued if implementation of those instructions could harm the principal’s interests. In such event, the proxy must inform the principal of this fact;</w:t>
            </w:r>
          </w:p>
          <w:p w:rsidR="0021678F" w:rsidRDefault="0021678F" w:rsidP="005D54BF">
            <w:pPr>
              <w:autoSpaceDE w:val="0"/>
              <w:autoSpaceDN w:val="0"/>
              <w:adjustRightInd w:val="0"/>
              <w:spacing w:after="0" w:line="312" w:lineRule="auto"/>
              <w:jc w:val="both"/>
              <w:rPr>
                <w:rFonts w:asciiTheme="minorHAnsi" w:hAnsiTheme="minorHAnsi"/>
                <w:bCs/>
                <w:sz w:val="18"/>
                <w:szCs w:val="18"/>
                <w:lang w:val="en-GB"/>
              </w:rPr>
            </w:pPr>
          </w:p>
          <w:p w:rsidR="0021678F" w:rsidRDefault="0021678F" w:rsidP="005D54BF">
            <w:pPr>
              <w:autoSpaceDE w:val="0"/>
              <w:autoSpaceDN w:val="0"/>
              <w:adjustRightInd w:val="0"/>
              <w:spacing w:after="0" w:line="312" w:lineRule="auto"/>
              <w:jc w:val="both"/>
              <w:rPr>
                <w:rFonts w:asciiTheme="minorHAnsi" w:hAnsiTheme="minorHAnsi"/>
                <w:bCs/>
                <w:sz w:val="18"/>
                <w:szCs w:val="18"/>
                <w:lang w:val="en-GB"/>
              </w:rPr>
            </w:pPr>
          </w:p>
          <w:p w:rsidR="0021678F" w:rsidRDefault="0021678F" w:rsidP="005D54BF">
            <w:pPr>
              <w:autoSpaceDE w:val="0"/>
              <w:autoSpaceDN w:val="0"/>
              <w:adjustRightInd w:val="0"/>
              <w:spacing w:after="0" w:line="312" w:lineRule="auto"/>
              <w:jc w:val="both"/>
              <w:rPr>
                <w:rFonts w:asciiTheme="minorHAnsi" w:hAnsiTheme="minorHAnsi"/>
                <w:bCs/>
                <w:sz w:val="18"/>
                <w:szCs w:val="18"/>
                <w:lang w:val="en-GB"/>
              </w:rPr>
            </w:pPr>
          </w:p>
          <w:p w:rsidR="001B50EA" w:rsidRPr="00504020" w:rsidRDefault="001B50EA" w:rsidP="005D54BF">
            <w:pPr>
              <w:autoSpaceDE w:val="0"/>
              <w:autoSpaceDN w:val="0"/>
              <w:adjustRightInd w:val="0"/>
              <w:spacing w:after="0" w:line="312" w:lineRule="auto"/>
              <w:jc w:val="both"/>
              <w:rPr>
                <w:rFonts w:asciiTheme="minorHAnsi" w:hAnsiTheme="minorHAnsi"/>
                <w:bCs/>
                <w:sz w:val="18"/>
                <w:szCs w:val="18"/>
                <w:lang w:val="en-GB"/>
              </w:rPr>
            </w:pPr>
          </w:p>
          <w:p w:rsidR="001B50EA" w:rsidRPr="00504020" w:rsidRDefault="001B50EA" w:rsidP="005D54BF">
            <w:pPr>
              <w:numPr>
                <w:ilvl w:val="0"/>
                <w:numId w:val="8"/>
              </w:numPr>
              <w:autoSpaceDE w:val="0"/>
              <w:autoSpaceDN w:val="0"/>
              <w:adjustRightInd w:val="0"/>
              <w:spacing w:after="0" w:line="312" w:lineRule="auto"/>
              <w:jc w:val="both"/>
              <w:rPr>
                <w:rFonts w:asciiTheme="minorHAnsi" w:hAnsiTheme="minorHAnsi"/>
                <w:bCs/>
                <w:sz w:val="18"/>
                <w:szCs w:val="18"/>
                <w:lang w:val="en-GB"/>
              </w:rPr>
            </w:pPr>
            <w:r w:rsidRPr="00504020">
              <w:rPr>
                <w:rFonts w:asciiTheme="minorHAnsi" w:hAnsiTheme="minorHAnsi"/>
                <w:bCs/>
                <w:sz w:val="18"/>
                <w:szCs w:val="18"/>
                <w:lang w:val="en-GB"/>
              </w:rPr>
              <w:t xml:space="preserve">If the company has published a supplemented agenda containing one or more </w:t>
            </w:r>
            <w:r w:rsidRPr="00504020">
              <w:rPr>
                <w:rFonts w:asciiTheme="minorHAnsi" w:hAnsiTheme="minorHAnsi"/>
                <w:bCs/>
                <w:sz w:val="18"/>
                <w:szCs w:val="18"/>
                <w:u w:val="single"/>
                <w:lang w:val="en-GB"/>
              </w:rPr>
              <w:t>new items</w:t>
            </w:r>
            <w:r w:rsidRPr="00504020">
              <w:rPr>
                <w:rFonts w:asciiTheme="minorHAnsi" w:hAnsiTheme="minorHAnsi"/>
                <w:bCs/>
                <w:sz w:val="18"/>
                <w:szCs w:val="18"/>
                <w:lang w:val="en-GB"/>
              </w:rPr>
              <w:t xml:space="preserve">, the proxy must state whether the proxy is empowered to vote on those new items or whether he/she requires </w:t>
            </w:r>
            <w:proofErr w:type="gramStart"/>
            <w:r w:rsidRPr="00504020">
              <w:rPr>
                <w:rFonts w:asciiTheme="minorHAnsi" w:hAnsiTheme="minorHAnsi"/>
                <w:bCs/>
                <w:sz w:val="18"/>
                <w:szCs w:val="18"/>
                <w:lang w:val="en-GB"/>
              </w:rPr>
              <w:t>to abstain</w:t>
            </w:r>
            <w:proofErr w:type="gramEnd"/>
            <w:r w:rsidRPr="00504020">
              <w:rPr>
                <w:rFonts w:asciiTheme="minorHAnsi" w:hAnsiTheme="minorHAnsi"/>
                <w:bCs/>
                <w:sz w:val="18"/>
                <w:szCs w:val="18"/>
                <w:lang w:val="en-GB"/>
              </w:rPr>
              <w:t>. In the light of the foregoing, the proxy must, as the case may be</w:t>
            </w:r>
            <w:r w:rsidRPr="00504020">
              <w:rPr>
                <w:rFonts w:asciiTheme="minorHAnsi" w:hAnsiTheme="minorHAnsi"/>
                <w:bCs/>
                <w:sz w:val="18"/>
                <w:szCs w:val="18"/>
                <w:vertAlign w:val="superscript"/>
                <w:lang w:val="en-GB"/>
              </w:rPr>
              <w:footnoteReference w:id="6"/>
            </w:r>
            <w:r w:rsidRPr="00504020">
              <w:rPr>
                <w:rFonts w:asciiTheme="minorHAnsi" w:hAnsiTheme="minorHAnsi"/>
                <w:bCs/>
                <w:sz w:val="18"/>
                <w:szCs w:val="18"/>
                <w:lang w:val="en-GB"/>
              </w:rPr>
              <w:t>:</w:t>
            </w:r>
          </w:p>
          <w:p w:rsidR="001B50EA" w:rsidRPr="005E0A9E" w:rsidRDefault="005E0A9E" w:rsidP="005D54BF">
            <w:pPr>
              <w:autoSpaceDE w:val="0"/>
              <w:autoSpaceDN w:val="0"/>
              <w:adjustRightInd w:val="0"/>
              <w:spacing w:after="0" w:line="312" w:lineRule="auto"/>
              <w:ind w:left="720"/>
              <w:jc w:val="both"/>
              <w:rPr>
                <w:rFonts w:asciiTheme="minorHAnsi" w:hAnsiTheme="minorHAnsi"/>
                <w:bCs/>
                <w:sz w:val="18"/>
                <w:szCs w:val="18"/>
                <w:lang w:val="en-US"/>
              </w:rPr>
            </w:pPr>
            <w:r w:rsidRPr="005E0A9E">
              <w:rPr>
                <w:rFonts w:asciiTheme="minorHAnsi" w:hAnsiTheme="minorHAnsi"/>
                <w:bCs/>
                <w:sz w:val="18"/>
                <w:szCs w:val="18"/>
                <w:lang w:val="en-US"/>
              </w:rPr>
              <w:t xml:space="preserve">□ </w:t>
            </w:r>
            <w:r w:rsidR="001B50EA" w:rsidRPr="005E0A9E">
              <w:rPr>
                <w:rFonts w:asciiTheme="minorHAnsi" w:hAnsiTheme="minorHAnsi"/>
                <w:bCs/>
                <w:sz w:val="18"/>
                <w:szCs w:val="18"/>
                <w:lang w:val="en-US"/>
              </w:rPr>
              <w:t>refrain from voting on the new items and the relevant resolution proposals that might be included on the agenda for the extraordinary general meeting;</w:t>
            </w:r>
          </w:p>
          <w:p w:rsidR="001B50EA" w:rsidRPr="005E0A9E" w:rsidRDefault="005E0A9E" w:rsidP="005D54BF">
            <w:pPr>
              <w:autoSpaceDE w:val="0"/>
              <w:autoSpaceDN w:val="0"/>
              <w:adjustRightInd w:val="0"/>
              <w:spacing w:after="0" w:line="312" w:lineRule="auto"/>
              <w:ind w:left="720"/>
              <w:jc w:val="both"/>
              <w:rPr>
                <w:rFonts w:asciiTheme="minorHAnsi" w:hAnsiTheme="minorHAnsi"/>
                <w:bCs/>
                <w:sz w:val="18"/>
                <w:szCs w:val="18"/>
                <w:lang w:val="en-US"/>
              </w:rPr>
            </w:pPr>
            <w:r w:rsidRPr="005E0A9E">
              <w:rPr>
                <w:rFonts w:asciiTheme="minorHAnsi" w:hAnsiTheme="minorHAnsi"/>
                <w:bCs/>
                <w:sz w:val="18"/>
                <w:szCs w:val="18"/>
                <w:lang w:val="en-US"/>
              </w:rPr>
              <w:t xml:space="preserve">□ </w:t>
            </w:r>
            <w:r w:rsidR="001B50EA" w:rsidRPr="005E0A9E">
              <w:rPr>
                <w:rFonts w:asciiTheme="minorHAnsi" w:hAnsiTheme="minorHAnsi"/>
                <w:bCs/>
                <w:sz w:val="18"/>
                <w:szCs w:val="18"/>
                <w:lang w:val="en-US"/>
              </w:rPr>
              <w:t>vote on the new items and the relevant resolution proposals that might be included on the agenda for the extraordinary general meeting as he/she sees fit, taking account of the principal’s interests.</w:t>
            </w:r>
          </w:p>
          <w:p w:rsidR="001B50EA" w:rsidRPr="00504020" w:rsidRDefault="001B50EA" w:rsidP="005D54BF">
            <w:pPr>
              <w:autoSpaceDE w:val="0"/>
              <w:autoSpaceDN w:val="0"/>
              <w:adjustRightInd w:val="0"/>
              <w:spacing w:after="0" w:line="312" w:lineRule="auto"/>
              <w:ind w:left="708"/>
              <w:jc w:val="both"/>
              <w:rPr>
                <w:rFonts w:asciiTheme="minorHAnsi" w:hAnsiTheme="minorHAnsi"/>
                <w:bCs/>
                <w:sz w:val="18"/>
                <w:szCs w:val="18"/>
                <w:lang w:val="en-GB"/>
              </w:rPr>
            </w:pPr>
            <w:r w:rsidRPr="00504020">
              <w:rPr>
                <w:rFonts w:asciiTheme="minorHAnsi" w:hAnsiTheme="minorHAnsi"/>
                <w:bCs/>
                <w:sz w:val="18"/>
                <w:szCs w:val="18"/>
                <w:lang w:val="en-GB"/>
              </w:rPr>
              <w:t xml:space="preserve">If the principal has not ticked any of these boxes or if the principal has ticked both of them, the proxy must refrain from voting on the new items and the relevant resolution proposals that might be included on the agenda for the extraordinary general meeting. </w:t>
            </w:r>
          </w:p>
          <w:p w:rsidR="001B50EA" w:rsidRDefault="001B50EA" w:rsidP="005D54BF">
            <w:pPr>
              <w:autoSpaceDE w:val="0"/>
              <w:autoSpaceDN w:val="0"/>
              <w:adjustRightInd w:val="0"/>
              <w:spacing w:after="0" w:line="312" w:lineRule="auto"/>
              <w:jc w:val="both"/>
              <w:rPr>
                <w:rFonts w:asciiTheme="minorHAnsi" w:hAnsiTheme="minorHAnsi"/>
                <w:b/>
                <w:bCs/>
                <w:sz w:val="18"/>
                <w:szCs w:val="18"/>
                <w:lang w:val="en-GB"/>
              </w:rPr>
            </w:pPr>
          </w:p>
          <w:p w:rsidR="00E621EB" w:rsidRDefault="00E621EB" w:rsidP="005D54BF">
            <w:pPr>
              <w:autoSpaceDE w:val="0"/>
              <w:autoSpaceDN w:val="0"/>
              <w:adjustRightInd w:val="0"/>
              <w:spacing w:after="0" w:line="312" w:lineRule="auto"/>
              <w:jc w:val="both"/>
              <w:rPr>
                <w:rFonts w:asciiTheme="minorHAnsi" w:hAnsiTheme="minorHAnsi"/>
                <w:b/>
                <w:bCs/>
                <w:sz w:val="18"/>
                <w:szCs w:val="18"/>
                <w:lang w:val="en-GB"/>
              </w:rPr>
            </w:pPr>
          </w:p>
          <w:p w:rsidR="00E621EB" w:rsidRDefault="00E621EB" w:rsidP="005D54BF">
            <w:pPr>
              <w:autoSpaceDE w:val="0"/>
              <w:autoSpaceDN w:val="0"/>
              <w:adjustRightInd w:val="0"/>
              <w:spacing w:after="0" w:line="312" w:lineRule="auto"/>
              <w:jc w:val="both"/>
              <w:rPr>
                <w:rFonts w:asciiTheme="minorHAnsi" w:hAnsiTheme="minorHAnsi"/>
                <w:b/>
                <w:bCs/>
                <w:sz w:val="18"/>
                <w:szCs w:val="18"/>
                <w:lang w:val="en-GB"/>
              </w:rPr>
            </w:pPr>
          </w:p>
          <w:p w:rsidR="00E621EB" w:rsidRDefault="00E621EB" w:rsidP="005D54BF">
            <w:pPr>
              <w:autoSpaceDE w:val="0"/>
              <w:autoSpaceDN w:val="0"/>
              <w:adjustRightInd w:val="0"/>
              <w:spacing w:after="0" w:line="312" w:lineRule="auto"/>
              <w:jc w:val="both"/>
              <w:rPr>
                <w:rFonts w:asciiTheme="minorHAnsi" w:hAnsiTheme="minorHAnsi"/>
                <w:b/>
                <w:bCs/>
                <w:sz w:val="18"/>
                <w:szCs w:val="18"/>
                <w:lang w:val="en-GB"/>
              </w:rPr>
            </w:pPr>
          </w:p>
          <w:p w:rsidR="00E621EB" w:rsidRDefault="00E621EB" w:rsidP="005D54BF">
            <w:pPr>
              <w:autoSpaceDE w:val="0"/>
              <w:autoSpaceDN w:val="0"/>
              <w:adjustRightInd w:val="0"/>
              <w:spacing w:after="0" w:line="312" w:lineRule="auto"/>
              <w:jc w:val="both"/>
              <w:rPr>
                <w:rFonts w:asciiTheme="minorHAnsi" w:hAnsiTheme="minorHAnsi"/>
                <w:b/>
                <w:bCs/>
                <w:sz w:val="18"/>
                <w:szCs w:val="18"/>
                <w:lang w:val="en-GB"/>
              </w:rPr>
            </w:pPr>
          </w:p>
          <w:p w:rsidR="00E621EB" w:rsidRPr="00FD7E48" w:rsidRDefault="00E621EB" w:rsidP="005D54BF">
            <w:pPr>
              <w:autoSpaceDE w:val="0"/>
              <w:autoSpaceDN w:val="0"/>
              <w:adjustRightInd w:val="0"/>
              <w:spacing w:after="0" w:line="312" w:lineRule="auto"/>
              <w:jc w:val="both"/>
              <w:rPr>
                <w:rFonts w:asciiTheme="minorHAnsi" w:hAnsiTheme="minorHAnsi"/>
                <w:b/>
                <w:bCs/>
                <w:sz w:val="16"/>
                <w:szCs w:val="18"/>
                <w:lang w:val="en-GB"/>
              </w:rPr>
            </w:pPr>
          </w:p>
          <w:p w:rsidR="00E621EB" w:rsidRPr="00FD7E48" w:rsidRDefault="00E621EB" w:rsidP="005D54BF">
            <w:pPr>
              <w:autoSpaceDE w:val="0"/>
              <w:autoSpaceDN w:val="0"/>
              <w:adjustRightInd w:val="0"/>
              <w:spacing w:after="0" w:line="312" w:lineRule="auto"/>
              <w:jc w:val="both"/>
              <w:rPr>
                <w:b/>
                <w:sz w:val="18"/>
                <w:lang w:val="en-GB"/>
              </w:rPr>
            </w:pPr>
            <w:r w:rsidRPr="00FD7E48">
              <w:rPr>
                <w:b/>
                <w:sz w:val="18"/>
                <w:lang w:val="en-GB"/>
              </w:rPr>
              <w:t>DATA PROTECTION</w:t>
            </w:r>
          </w:p>
          <w:p w:rsidR="00E621EB" w:rsidRPr="00E621EB" w:rsidRDefault="00E621EB" w:rsidP="00E621EB">
            <w:pPr>
              <w:autoSpaceDE w:val="0"/>
              <w:autoSpaceDN w:val="0"/>
              <w:adjustRightInd w:val="0"/>
              <w:spacing w:after="0" w:line="312" w:lineRule="auto"/>
              <w:jc w:val="both"/>
              <w:rPr>
                <w:rFonts w:asciiTheme="minorHAnsi" w:hAnsiTheme="minorHAnsi"/>
                <w:b/>
                <w:bCs/>
                <w:sz w:val="18"/>
                <w:szCs w:val="18"/>
                <w:lang w:val="en-GB"/>
              </w:rPr>
            </w:pPr>
            <w:r>
              <w:rPr>
                <w:sz w:val="18"/>
                <w:lang w:val="en-GB"/>
              </w:rPr>
              <w:t>The c</w:t>
            </w:r>
            <w:r w:rsidRPr="00E621EB">
              <w:rPr>
                <w:sz w:val="18"/>
                <w:lang w:val="en-GB"/>
              </w:rPr>
              <w:t>ompany is responsible for the processing of the personally identifiable information that it receives from shareholders and prox</w:t>
            </w:r>
            <w:r>
              <w:rPr>
                <w:sz w:val="18"/>
                <w:lang w:val="en-GB"/>
              </w:rPr>
              <w:t>yholders in the context of the general m</w:t>
            </w:r>
            <w:r w:rsidRPr="00E621EB">
              <w:rPr>
                <w:sz w:val="18"/>
                <w:lang w:val="en-GB"/>
              </w:rPr>
              <w:t xml:space="preserve">eeting in accordance with applicable data privacy laws. Such information will be used for the purposes of analysing and administering the attendance and voting </w:t>
            </w:r>
            <w:r>
              <w:rPr>
                <w:sz w:val="18"/>
                <w:lang w:val="en-GB"/>
              </w:rPr>
              <w:t xml:space="preserve">process in connection with the general meeting </w:t>
            </w:r>
            <w:r w:rsidRPr="00E621EB">
              <w:rPr>
                <w:sz w:val="18"/>
                <w:lang w:val="en-GB"/>
              </w:rPr>
              <w:t xml:space="preserve">and will be transferred to third parties assisting in the administration of the voting process. Shareholders and </w:t>
            </w:r>
            <w:proofErr w:type="spellStart"/>
            <w:r w:rsidRPr="00E621EB">
              <w:rPr>
                <w:sz w:val="18"/>
                <w:lang w:val="en-GB"/>
              </w:rPr>
              <w:t>proxyholders</w:t>
            </w:r>
            <w:proofErr w:type="spellEnd"/>
            <w:r w:rsidRPr="00E621EB">
              <w:rPr>
                <w:sz w:val="18"/>
                <w:lang w:val="en-GB"/>
              </w:rPr>
              <w:t xml:space="preserve"> may request access to and rectification of t</w:t>
            </w:r>
            <w:r>
              <w:rPr>
                <w:sz w:val="18"/>
                <w:lang w:val="en-GB"/>
              </w:rPr>
              <w:t>he information provided to the c</w:t>
            </w:r>
            <w:r w:rsidRPr="00E621EB">
              <w:rPr>
                <w:sz w:val="18"/>
                <w:lang w:val="en-GB"/>
              </w:rPr>
              <w:t xml:space="preserve">ompany by contacting </w:t>
            </w:r>
            <w:proofErr w:type="spellStart"/>
            <w:r>
              <w:rPr>
                <w:rFonts w:asciiTheme="minorHAnsi" w:hAnsiTheme="minorHAnsi"/>
                <w:sz w:val="18"/>
                <w:szCs w:val="18"/>
                <w:lang w:val="en-US"/>
              </w:rPr>
              <w:t>Ms</w:t>
            </w:r>
            <w:proofErr w:type="spellEnd"/>
            <w:r>
              <w:rPr>
                <w:rFonts w:asciiTheme="minorHAnsi" w:hAnsiTheme="minorHAnsi"/>
                <w:sz w:val="18"/>
                <w:szCs w:val="18"/>
                <w:lang w:val="en-US"/>
              </w:rPr>
              <w:t xml:space="preserve"> Fran Ooms</w:t>
            </w:r>
            <w:r w:rsidRPr="002B2F1C">
              <w:rPr>
                <w:rFonts w:asciiTheme="minorHAnsi" w:hAnsiTheme="minorHAnsi"/>
                <w:sz w:val="18"/>
                <w:szCs w:val="18"/>
                <w:lang w:val="en-US"/>
              </w:rPr>
              <w:t>,</w:t>
            </w:r>
            <w:r>
              <w:rPr>
                <w:rFonts w:asciiTheme="minorHAnsi" w:hAnsiTheme="minorHAnsi"/>
                <w:sz w:val="18"/>
                <w:szCs w:val="18"/>
                <w:lang w:val="en-US"/>
              </w:rPr>
              <w:t xml:space="preserve"> legal counsel,</w:t>
            </w:r>
            <w:r w:rsidRPr="002B2F1C">
              <w:rPr>
                <w:rFonts w:asciiTheme="minorHAnsi" w:hAnsiTheme="minorHAnsi"/>
                <w:sz w:val="18"/>
                <w:szCs w:val="18"/>
                <w:lang w:val="en-US"/>
              </w:rPr>
              <w:t xml:space="preserve"> </w:t>
            </w:r>
            <w:proofErr w:type="spellStart"/>
            <w:r w:rsidRPr="002B2F1C">
              <w:rPr>
                <w:rFonts w:asciiTheme="minorHAnsi" w:hAnsiTheme="minorHAnsi"/>
                <w:sz w:val="18"/>
                <w:szCs w:val="18"/>
                <w:lang w:val="en-US"/>
              </w:rPr>
              <w:t>Strijbroek</w:t>
            </w:r>
            <w:proofErr w:type="spellEnd"/>
            <w:r w:rsidRPr="002B2F1C">
              <w:rPr>
                <w:rFonts w:asciiTheme="minorHAnsi" w:hAnsiTheme="minorHAnsi"/>
                <w:sz w:val="18"/>
                <w:szCs w:val="18"/>
                <w:lang w:val="en-US"/>
              </w:rPr>
              <w:t xml:space="preserve"> 10, 2860 </w:t>
            </w:r>
            <w:proofErr w:type="spellStart"/>
            <w:r w:rsidRPr="002B2F1C">
              <w:rPr>
                <w:rFonts w:asciiTheme="minorHAnsi" w:hAnsiTheme="minorHAnsi"/>
                <w:sz w:val="18"/>
                <w:szCs w:val="18"/>
                <w:lang w:val="en-US"/>
              </w:rPr>
              <w:t>Sint</w:t>
            </w:r>
            <w:proofErr w:type="spellEnd"/>
            <w:r w:rsidRPr="002B2F1C">
              <w:rPr>
                <w:rFonts w:asciiTheme="minorHAnsi" w:hAnsiTheme="minorHAnsi"/>
                <w:sz w:val="18"/>
                <w:szCs w:val="18"/>
                <w:lang w:val="en-US"/>
              </w:rPr>
              <w:t>-</w:t>
            </w:r>
            <w:proofErr w:type="spellStart"/>
            <w:r w:rsidRPr="002B2F1C">
              <w:rPr>
                <w:rFonts w:asciiTheme="minorHAnsi" w:hAnsiTheme="minorHAnsi"/>
                <w:sz w:val="18"/>
                <w:szCs w:val="18"/>
                <w:lang w:val="en-US"/>
              </w:rPr>
              <w:t>Katelijne</w:t>
            </w:r>
            <w:proofErr w:type="spellEnd"/>
            <w:r w:rsidRPr="002B2F1C">
              <w:rPr>
                <w:rFonts w:asciiTheme="minorHAnsi" w:hAnsiTheme="minorHAnsi"/>
                <w:sz w:val="18"/>
                <w:szCs w:val="18"/>
                <w:lang w:val="en-US"/>
              </w:rPr>
              <w:t>-Waver</w:t>
            </w:r>
            <w:r>
              <w:rPr>
                <w:rFonts w:asciiTheme="minorHAnsi" w:hAnsiTheme="minorHAnsi"/>
                <w:sz w:val="18"/>
                <w:szCs w:val="18"/>
                <w:lang w:val="en-US"/>
              </w:rPr>
              <w:t>)</w:t>
            </w:r>
            <w:r w:rsidRPr="002B2F1C">
              <w:rPr>
                <w:rFonts w:asciiTheme="minorHAnsi" w:hAnsiTheme="minorHAnsi"/>
                <w:sz w:val="18"/>
                <w:szCs w:val="18"/>
                <w:lang w:val="en-US"/>
              </w:rPr>
              <w:t xml:space="preserve"> </w:t>
            </w:r>
            <w:r w:rsidRPr="001E5576">
              <w:rPr>
                <w:rFonts w:asciiTheme="minorHAnsi" w:hAnsiTheme="minorHAnsi"/>
                <w:sz w:val="18"/>
                <w:szCs w:val="18"/>
                <w:lang w:val="en-US"/>
              </w:rPr>
              <w:t xml:space="preserve"> </w:t>
            </w:r>
            <w:r>
              <w:rPr>
                <w:rFonts w:asciiTheme="minorHAnsi" w:hAnsiTheme="minorHAnsi"/>
                <w:sz w:val="18"/>
                <w:szCs w:val="18"/>
                <w:lang w:val="en-US"/>
              </w:rPr>
              <w:t>(</w:t>
            </w:r>
            <w:r w:rsidRPr="001E5576">
              <w:rPr>
                <w:rFonts w:asciiTheme="minorHAnsi" w:hAnsiTheme="minorHAnsi"/>
                <w:sz w:val="18"/>
                <w:szCs w:val="18"/>
                <w:lang w:val="en-US"/>
              </w:rPr>
              <w:t>email</w:t>
            </w:r>
            <w:r w:rsidRPr="002B2F1C">
              <w:rPr>
                <w:rFonts w:asciiTheme="minorHAnsi" w:hAnsiTheme="minorHAnsi"/>
                <w:sz w:val="18"/>
                <w:szCs w:val="18"/>
                <w:lang w:val="en-US"/>
              </w:rPr>
              <w:t xml:space="preserve"> </w:t>
            </w:r>
            <w:hyperlink r:id="rId9" w:history="1">
              <w:r w:rsidRPr="00C23FDB">
                <w:rPr>
                  <w:rStyle w:val="Hyperlink"/>
                  <w:rFonts w:asciiTheme="minorHAnsi" w:hAnsiTheme="minorHAnsi"/>
                  <w:sz w:val="18"/>
                  <w:szCs w:val="18"/>
                  <w:lang w:val="en-US"/>
                </w:rPr>
                <w:t>fran.ooms@greenyard.group</w:t>
              </w:r>
            </w:hyperlink>
            <w:r>
              <w:rPr>
                <w:rFonts w:asciiTheme="minorHAnsi" w:hAnsiTheme="minorHAnsi"/>
                <w:sz w:val="18"/>
                <w:szCs w:val="18"/>
                <w:lang w:val="en-US"/>
              </w:rPr>
              <w:t>).</w:t>
            </w:r>
          </w:p>
        </w:tc>
        <w:tc>
          <w:tcPr>
            <w:tcW w:w="4583" w:type="dxa"/>
          </w:tcPr>
          <w:p w:rsidR="001B50EA" w:rsidRPr="00504020" w:rsidRDefault="001B50EA" w:rsidP="005D54BF">
            <w:pPr>
              <w:autoSpaceDE w:val="0"/>
              <w:autoSpaceDN w:val="0"/>
              <w:adjustRightInd w:val="0"/>
              <w:spacing w:after="0" w:line="312" w:lineRule="auto"/>
              <w:jc w:val="both"/>
              <w:rPr>
                <w:rFonts w:asciiTheme="minorHAnsi" w:hAnsiTheme="minorHAnsi"/>
                <w:b/>
                <w:bCs/>
                <w:sz w:val="18"/>
                <w:szCs w:val="18"/>
              </w:rPr>
            </w:pPr>
            <w:r w:rsidRPr="00504020">
              <w:rPr>
                <w:rFonts w:asciiTheme="minorHAnsi" w:hAnsiTheme="minorHAnsi"/>
                <w:b/>
                <w:bCs/>
                <w:sz w:val="18"/>
                <w:szCs w:val="18"/>
              </w:rPr>
              <w:t>BEVOEGDHEDEN VAN DE VOLMACHTDRAGER</w:t>
            </w:r>
          </w:p>
          <w:p w:rsidR="001B50EA" w:rsidRPr="008C25DE" w:rsidRDefault="001B50EA" w:rsidP="008C25DE">
            <w:pPr>
              <w:autoSpaceDE w:val="0"/>
              <w:autoSpaceDN w:val="0"/>
              <w:adjustRightInd w:val="0"/>
              <w:spacing w:after="0" w:line="312" w:lineRule="auto"/>
              <w:jc w:val="both"/>
              <w:rPr>
                <w:rFonts w:asciiTheme="minorHAnsi" w:eastAsia="Calibri" w:hAnsiTheme="minorHAnsi"/>
                <w:sz w:val="18"/>
                <w:szCs w:val="18"/>
                <w:lang w:eastAsia="en-US"/>
              </w:rPr>
            </w:pPr>
            <w:r w:rsidRPr="005E0A9E">
              <w:rPr>
                <w:rFonts w:asciiTheme="minorHAnsi" w:eastAsia="Calibri" w:hAnsiTheme="minorHAnsi"/>
                <w:sz w:val="18"/>
                <w:szCs w:val="18"/>
                <w:lang w:eastAsia="en-US"/>
              </w:rPr>
              <w:t>Voornoemde volmachtdrager mag op grond van deze volmacht namens ondergetekende volmachtgever stemmen of zich onthouden bij de stemming over alle voorstellen tot besluit betreffende de agendapunten van de buitengewone algemene vergadering, in voorkomend geval in overeenstemming met de hierboven vermelde steminstructies.</w:t>
            </w:r>
          </w:p>
          <w:p w:rsidR="001B50EA" w:rsidRPr="005E0A9E" w:rsidRDefault="001B50EA" w:rsidP="005D54BF">
            <w:pPr>
              <w:autoSpaceDE w:val="0"/>
              <w:autoSpaceDN w:val="0"/>
              <w:adjustRightInd w:val="0"/>
              <w:spacing w:after="0" w:line="312" w:lineRule="auto"/>
              <w:jc w:val="both"/>
              <w:rPr>
                <w:rFonts w:asciiTheme="minorHAnsi" w:hAnsiTheme="minorHAnsi"/>
                <w:bCs/>
                <w:sz w:val="18"/>
                <w:szCs w:val="18"/>
              </w:rPr>
            </w:pPr>
            <w:r w:rsidRPr="005E0A9E">
              <w:rPr>
                <w:rFonts w:asciiTheme="minorHAnsi" w:hAnsiTheme="minorHAnsi"/>
                <w:bCs/>
                <w:sz w:val="18"/>
                <w:szCs w:val="18"/>
              </w:rPr>
              <w:t>Daarnaast verleent de volmachtgever alle machten aan de volmachtdrager (i) om deel te nemen aan alle andere algemene vergaderingen die later zouden kunnen gehouden worden met dezelfde agenda, mocht de eerste algemene vergadering niet rechtsgeldig kunnen beraadslagen en besluiten, (ii) om alle stemmen uit te brengen, (iii) om alle amendementen aan te nemen of te verwerpen, (iv) om alle akten, notulen en aanwezigheidslijsten te ondertekenen, (v) om alle verklaringen te doen, inclusief een verklaring van verzaking aan de termijnen en formaliteiten van bijeenroeping, zoals voorzien in de artikelen 533 en 535 van het Wetboek van vennootschappen, (vi) om in de plaats te stellen en (vii) om in het algemeen alles te doen wat nodig of nuttig is, zelfs indien dit niet uitdrukkelijk is vermeld.</w:t>
            </w:r>
          </w:p>
          <w:p w:rsidR="001B50EA" w:rsidRPr="00504020" w:rsidRDefault="001B50EA" w:rsidP="005D54BF">
            <w:pPr>
              <w:pStyle w:val="NoSpacing"/>
              <w:spacing w:line="312" w:lineRule="auto"/>
              <w:jc w:val="both"/>
              <w:rPr>
                <w:rFonts w:asciiTheme="minorHAnsi" w:hAnsiTheme="minorHAnsi"/>
                <w:sz w:val="18"/>
                <w:szCs w:val="18"/>
                <w:lang w:val="nl-BE"/>
              </w:rPr>
            </w:pPr>
          </w:p>
          <w:p w:rsidR="001B50EA" w:rsidRPr="005D54BF" w:rsidRDefault="001B50EA" w:rsidP="005D54BF">
            <w:pPr>
              <w:autoSpaceDE w:val="0"/>
              <w:autoSpaceDN w:val="0"/>
              <w:adjustRightInd w:val="0"/>
              <w:spacing w:after="0" w:line="312" w:lineRule="auto"/>
              <w:jc w:val="both"/>
              <w:rPr>
                <w:rFonts w:asciiTheme="minorHAnsi" w:hAnsiTheme="minorHAnsi"/>
                <w:bCs/>
                <w:sz w:val="18"/>
                <w:szCs w:val="18"/>
              </w:rPr>
            </w:pPr>
            <w:r w:rsidRPr="005E0A9E">
              <w:rPr>
                <w:rFonts w:asciiTheme="minorHAnsi" w:hAnsiTheme="minorHAnsi"/>
                <w:bCs/>
                <w:sz w:val="18"/>
                <w:szCs w:val="18"/>
              </w:rPr>
              <w:t xml:space="preserve">Ondergetekende volmachtgever verbindt zich ertoe om de volmachtdrager schadeloos te stellen voor elke schade die hij/zij zou kunnen oplopen ten gevolge van enige handeling gesteld ter uitvoering van deze volmacht, op voorwaarde evenwel dat hij/zij de grenzen van zijn/haar bevoegdheden heeft nageleefd. </w:t>
            </w:r>
            <w:r w:rsidRPr="005D54BF">
              <w:rPr>
                <w:rFonts w:asciiTheme="minorHAnsi" w:hAnsiTheme="minorHAnsi"/>
                <w:bCs/>
                <w:sz w:val="18"/>
                <w:szCs w:val="18"/>
              </w:rPr>
              <w:t>Verder verbindt ondergetekende volmachtgever zich ertoe niet de nietigheid van enig besluit goedgekeurd door de volmachtdrager te vorderen en geen enkele schadevergoeding van hem/haar te vorderen, op voorwaarde evenwel dat laatstgenoemde de grenzen van zijn/haar bevoegdheden heeft nageleefd.</w:t>
            </w:r>
          </w:p>
          <w:p w:rsidR="001B50EA" w:rsidRPr="00504020" w:rsidRDefault="001B50EA" w:rsidP="005D54BF">
            <w:pPr>
              <w:pStyle w:val="NoSpacing"/>
              <w:spacing w:line="312" w:lineRule="auto"/>
              <w:jc w:val="both"/>
              <w:rPr>
                <w:rFonts w:asciiTheme="minorHAnsi" w:hAnsiTheme="minorHAnsi"/>
                <w:sz w:val="18"/>
                <w:szCs w:val="18"/>
                <w:lang w:val="nl-BE"/>
              </w:rPr>
            </w:pPr>
          </w:p>
          <w:p w:rsidR="001B50EA" w:rsidRPr="00504020" w:rsidRDefault="001B50EA" w:rsidP="005D54BF">
            <w:pPr>
              <w:pStyle w:val="NoSpacing"/>
              <w:spacing w:line="312" w:lineRule="auto"/>
              <w:jc w:val="both"/>
              <w:rPr>
                <w:rFonts w:asciiTheme="minorHAnsi" w:hAnsiTheme="minorHAnsi"/>
                <w:b/>
                <w:sz w:val="18"/>
                <w:szCs w:val="18"/>
                <w:lang w:val="nl-BE"/>
              </w:rPr>
            </w:pPr>
            <w:r w:rsidRPr="00504020">
              <w:rPr>
                <w:rFonts w:asciiTheme="minorHAnsi" w:hAnsiTheme="minorHAnsi"/>
                <w:b/>
                <w:sz w:val="18"/>
                <w:szCs w:val="18"/>
                <w:lang w:val="nl-BE"/>
              </w:rPr>
              <w:t xml:space="preserve">BELANGRIJKE MEDEDELINGEN </w:t>
            </w:r>
          </w:p>
          <w:p w:rsidR="001B50EA" w:rsidRPr="005D54BF" w:rsidRDefault="001B50EA" w:rsidP="005D54BF">
            <w:pPr>
              <w:autoSpaceDE w:val="0"/>
              <w:autoSpaceDN w:val="0"/>
              <w:adjustRightInd w:val="0"/>
              <w:spacing w:after="0" w:line="312" w:lineRule="auto"/>
              <w:jc w:val="both"/>
              <w:rPr>
                <w:rFonts w:asciiTheme="minorHAnsi" w:hAnsiTheme="minorHAnsi"/>
                <w:bCs/>
                <w:sz w:val="18"/>
                <w:szCs w:val="18"/>
              </w:rPr>
            </w:pPr>
            <w:r w:rsidRPr="005D54BF">
              <w:rPr>
                <w:rFonts w:asciiTheme="minorHAnsi" w:hAnsiTheme="minorHAnsi"/>
                <w:bCs/>
                <w:sz w:val="18"/>
                <w:szCs w:val="18"/>
              </w:rPr>
              <w:t xml:space="preserve">De aanwijzing van een volmachtdrager (al dan niet aandeelhouder) door een aandeelhouder, geschiedt via dit volmachtformulier, dat moet worden ondertekend door de aandeelhouder. De aandeelhouder die zich wenst te laten vertegenwoordigen, moet zich schikken naar de deelnemingsformaliteiten van voorafgaande registratie en bevestiging van deelname zoals beschreven in de oproeping tot de gewone en buitengewone algemene vergadering. De aandeelhouder mag voor een bepaalde algemene vergadering slechts één persoon aanwijzen als volmachtdrager, behoudens de uitzonderingen voorzien in het Wetboek van vennootschappen. </w:t>
            </w:r>
          </w:p>
          <w:p w:rsidR="001B50EA" w:rsidRPr="005D54BF" w:rsidRDefault="001B50EA" w:rsidP="005D54BF">
            <w:pPr>
              <w:autoSpaceDE w:val="0"/>
              <w:autoSpaceDN w:val="0"/>
              <w:adjustRightInd w:val="0"/>
              <w:spacing w:after="0" w:line="312" w:lineRule="auto"/>
              <w:jc w:val="both"/>
              <w:rPr>
                <w:rFonts w:asciiTheme="minorHAnsi" w:hAnsiTheme="minorHAnsi"/>
                <w:bCs/>
                <w:sz w:val="18"/>
                <w:szCs w:val="18"/>
              </w:rPr>
            </w:pPr>
          </w:p>
          <w:p w:rsidR="001B50EA" w:rsidRPr="00A30488" w:rsidRDefault="001B50EA" w:rsidP="005D54BF">
            <w:pPr>
              <w:autoSpaceDE w:val="0"/>
              <w:autoSpaceDN w:val="0"/>
              <w:adjustRightInd w:val="0"/>
              <w:spacing w:after="0" w:line="312" w:lineRule="auto"/>
              <w:jc w:val="both"/>
              <w:rPr>
                <w:rFonts w:asciiTheme="minorHAnsi" w:hAnsiTheme="minorHAnsi"/>
                <w:bCs/>
                <w:sz w:val="18"/>
                <w:szCs w:val="18"/>
              </w:rPr>
            </w:pPr>
            <w:r w:rsidRPr="005D54BF">
              <w:rPr>
                <w:rFonts w:asciiTheme="minorHAnsi" w:hAnsiTheme="minorHAnsi"/>
                <w:bCs/>
                <w:sz w:val="18"/>
                <w:szCs w:val="18"/>
              </w:rPr>
              <w:t xml:space="preserve">Om geldig te zijn, dient de kennisgeving van de volmacht uiterlijk op </w:t>
            </w:r>
            <w:r w:rsidR="002544B9">
              <w:rPr>
                <w:rFonts w:asciiTheme="minorHAnsi" w:hAnsiTheme="minorHAnsi"/>
                <w:bCs/>
                <w:sz w:val="18"/>
                <w:szCs w:val="18"/>
              </w:rPr>
              <w:t>zaterdag</w:t>
            </w:r>
            <w:r w:rsidRPr="005D54BF">
              <w:rPr>
                <w:rFonts w:asciiTheme="minorHAnsi" w:hAnsiTheme="minorHAnsi"/>
                <w:bCs/>
                <w:sz w:val="18"/>
                <w:szCs w:val="18"/>
              </w:rPr>
              <w:t xml:space="preserve"> </w:t>
            </w:r>
            <w:r w:rsidR="00DB7744">
              <w:rPr>
                <w:rFonts w:asciiTheme="minorHAnsi" w:hAnsiTheme="minorHAnsi"/>
                <w:bCs/>
                <w:sz w:val="18"/>
                <w:szCs w:val="18"/>
              </w:rPr>
              <w:t>1</w:t>
            </w:r>
            <w:r w:rsidR="002544B9">
              <w:rPr>
                <w:rFonts w:asciiTheme="minorHAnsi" w:hAnsiTheme="minorHAnsi"/>
                <w:bCs/>
                <w:sz w:val="18"/>
                <w:szCs w:val="18"/>
              </w:rPr>
              <w:t>5</w:t>
            </w:r>
            <w:r w:rsidRPr="005D54BF">
              <w:rPr>
                <w:rFonts w:asciiTheme="minorHAnsi" w:hAnsiTheme="minorHAnsi"/>
                <w:bCs/>
                <w:sz w:val="18"/>
                <w:szCs w:val="18"/>
              </w:rPr>
              <w:t xml:space="preserve"> september 201</w:t>
            </w:r>
            <w:r w:rsidR="00DB7744">
              <w:rPr>
                <w:rFonts w:asciiTheme="minorHAnsi" w:hAnsiTheme="minorHAnsi"/>
                <w:bCs/>
                <w:sz w:val="18"/>
                <w:szCs w:val="18"/>
              </w:rPr>
              <w:t>8</w:t>
            </w:r>
            <w:r w:rsidRPr="005D54BF">
              <w:rPr>
                <w:rFonts w:asciiTheme="minorHAnsi" w:hAnsiTheme="minorHAnsi"/>
                <w:bCs/>
                <w:sz w:val="18"/>
                <w:szCs w:val="18"/>
              </w:rPr>
              <w:t xml:space="preserve"> aan de vennootschap te gebeuren, per gewone brief (Greenyard NV, ter attentie van </w:t>
            </w:r>
            <w:r w:rsidR="00AE474C" w:rsidRPr="00AE474C">
              <w:rPr>
                <w:rFonts w:asciiTheme="minorHAnsi" w:hAnsiTheme="minorHAnsi"/>
                <w:bCs/>
                <w:sz w:val="18"/>
                <w:szCs w:val="18"/>
              </w:rPr>
              <w:t>Legal department</w:t>
            </w:r>
            <w:r w:rsidRPr="005D54BF">
              <w:rPr>
                <w:rFonts w:asciiTheme="minorHAnsi" w:hAnsiTheme="minorHAnsi"/>
                <w:bCs/>
                <w:sz w:val="18"/>
                <w:szCs w:val="18"/>
              </w:rPr>
              <w:t xml:space="preserve">, Strijbroek 10, 2860 Sint-Katelijne-Waver) </w:t>
            </w:r>
            <w:r w:rsidRPr="00A30488">
              <w:rPr>
                <w:rFonts w:asciiTheme="minorHAnsi" w:hAnsiTheme="minorHAnsi"/>
                <w:bCs/>
                <w:sz w:val="18"/>
                <w:szCs w:val="18"/>
              </w:rPr>
              <w:t>of e-mail (fran.ooms@greenyard.group).</w:t>
            </w:r>
          </w:p>
          <w:p w:rsidR="001B50EA" w:rsidRPr="00A30488" w:rsidRDefault="001B50EA" w:rsidP="005D54BF">
            <w:pPr>
              <w:autoSpaceDE w:val="0"/>
              <w:autoSpaceDN w:val="0"/>
              <w:adjustRightInd w:val="0"/>
              <w:spacing w:after="0" w:line="312" w:lineRule="auto"/>
              <w:jc w:val="both"/>
              <w:rPr>
                <w:rFonts w:asciiTheme="minorHAnsi" w:hAnsiTheme="minorHAnsi"/>
                <w:sz w:val="18"/>
                <w:szCs w:val="18"/>
              </w:rPr>
            </w:pPr>
          </w:p>
          <w:p w:rsidR="001B50EA" w:rsidRPr="005D54BF" w:rsidRDefault="001B50EA" w:rsidP="005D54BF">
            <w:pPr>
              <w:autoSpaceDE w:val="0"/>
              <w:autoSpaceDN w:val="0"/>
              <w:adjustRightInd w:val="0"/>
              <w:spacing w:after="0" w:line="312" w:lineRule="auto"/>
              <w:jc w:val="both"/>
              <w:rPr>
                <w:rFonts w:asciiTheme="minorHAnsi" w:hAnsiTheme="minorHAnsi"/>
                <w:bCs/>
                <w:sz w:val="18"/>
                <w:szCs w:val="18"/>
              </w:rPr>
            </w:pPr>
            <w:r w:rsidRPr="005D54BF">
              <w:rPr>
                <w:rFonts w:asciiTheme="minorHAnsi" w:hAnsiTheme="minorHAnsi"/>
                <w:bCs/>
                <w:sz w:val="18"/>
                <w:szCs w:val="18"/>
              </w:rPr>
              <w:t>Onverminderd de mogelijkheid om in overeenstemming met artikel 549, tweede lid van het Wetboek van vennootschappen in bepaalde omstandigheden van de (eventuele) steminstructies af te wijken, brengt de volmachtdrager zijn/haar stem uit overeenkomstig de steminstructies van de aandeelhouder die hem/haar heeft aangewezen. De volmachtdrager moet gedurende ten minste één jaar een register van de steminstructies bijhouden en op verzoek van de aandeelhouder bevestigen dat hij/zij zich aan de steminstructies heeft gehouden.</w:t>
            </w:r>
          </w:p>
          <w:p w:rsidR="001B50EA" w:rsidRPr="00504020" w:rsidRDefault="001B50EA" w:rsidP="005D54BF">
            <w:pPr>
              <w:autoSpaceDE w:val="0"/>
              <w:autoSpaceDN w:val="0"/>
              <w:adjustRightInd w:val="0"/>
              <w:spacing w:after="0" w:line="312" w:lineRule="auto"/>
              <w:jc w:val="both"/>
              <w:rPr>
                <w:rFonts w:asciiTheme="minorHAnsi" w:hAnsiTheme="minorHAnsi"/>
                <w:sz w:val="18"/>
                <w:szCs w:val="18"/>
              </w:rPr>
            </w:pPr>
          </w:p>
          <w:p w:rsidR="001B50EA" w:rsidRPr="00504020" w:rsidRDefault="001B50EA" w:rsidP="005D54BF">
            <w:pPr>
              <w:autoSpaceDE w:val="0"/>
              <w:autoSpaceDN w:val="0"/>
              <w:adjustRightInd w:val="0"/>
              <w:spacing w:after="0" w:line="312" w:lineRule="auto"/>
              <w:jc w:val="both"/>
              <w:rPr>
                <w:rFonts w:asciiTheme="minorHAnsi" w:hAnsiTheme="minorHAnsi"/>
                <w:bCs/>
                <w:sz w:val="18"/>
                <w:szCs w:val="18"/>
              </w:rPr>
            </w:pPr>
            <w:r w:rsidRPr="00504020">
              <w:rPr>
                <w:rFonts w:asciiTheme="minorHAnsi" w:hAnsiTheme="minorHAnsi"/>
                <w:bCs/>
                <w:sz w:val="18"/>
                <w:szCs w:val="18"/>
              </w:rPr>
              <w:t>Zoals aangegeven in de oproeping tot de gewone en buitengewone algemene vergadering (en volgens de daarin aangegeven modaliteiten), kan (kunnen) één of meerdere aandeelhouder(s) die alleen of gezamenlijk drie procent (3%) van het kapitaal van de vennootschap bezit(ten), gebruikmaken van zijn (hun) recht om overeenkomstig artikel 533</w:t>
            </w:r>
            <w:r w:rsidRPr="001E5576">
              <w:rPr>
                <w:rFonts w:asciiTheme="minorHAnsi" w:hAnsiTheme="minorHAnsi"/>
                <w:bCs/>
                <w:i/>
                <w:sz w:val="18"/>
                <w:szCs w:val="18"/>
              </w:rPr>
              <w:t>ter</w:t>
            </w:r>
            <w:r w:rsidRPr="00504020">
              <w:rPr>
                <w:rFonts w:asciiTheme="minorHAnsi" w:hAnsiTheme="minorHAnsi"/>
                <w:bCs/>
                <w:sz w:val="18"/>
                <w:szCs w:val="18"/>
              </w:rPr>
              <w:t xml:space="preserve"> van het Wetboek van vennootschappen één of meerdere te behandelen onderwerpen op de agenda te laten plaatsen en voorstellen tot besluit in te dienen met betrekking tot in de agenda opgenomen of daarin op te nemen te behandelen onderwerpen. </w:t>
            </w:r>
          </w:p>
          <w:p w:rsidR="001B50EA" w:rsidRDefault="001B50EA" w:rsidP="005D54BF">
            <w:pPr>
              <w:autoSpaceDE w:val="0"/>
              <w:autoSpaceDN w:val="0"/>
              <w:adjustRightInd w:val="0"/>
              <w:spacing w:after="0" w:line="312" w:lineRule="auto"/>
              <w:jc w:val="both"/>
              <w:rPr>
                <w:rFonts w:asciiTheme="minorHAnsi" w:hAnsiTheme="minorHAnsi"/>
                <w:bCs/>
                <w:sz w:val="18"/>
                <w:szCs w:val="18"/>
              </w:rPr>
            </w:pPr>
            <w:r w:rsidRPr="005D54BF">
              <w:rPr>
                <w:rFonts w:asciiTheme="minorHAnsi" w:hAnsiTheme="minorHAnsi"/>
                <w:bCs/>
                <w:sz w:val="18"/>
                <w:szCs w:val="18"/>
              </w:rPr>
              <w:t xml:space="preserve">In voorkomend geval zal de vennootschap uiterlijk op </w:t>
            </w:r>
            <w:r w:rsidR="0021678F" w:rsidRPr="001E5576">
              <w:rPr>
                <w:rFonts w:asciiTheme="minorHAnsi" w:hAnsiTheme="minorHAnsi"/>
                <w:bCs/>
                <w:sz w:val="18"/>
                <w:szCs w:val="18"/>
              </w:rPr>
              <w:t>donderdag 6 september 2018</w:t>
            </w:r>
            <w:r w:rsidR="0021678F" w:rsidRPr="0021678F">
              <w:rPr>
                <w:rFonts w:asciiTheme="minorHAnsi" w:hAnsiTheme="minorHAnsi"/>
                <w:bCs/>
                <w:sz w:val="18"/>
                <w:szCs w:val="18"/>
              </w:rPr>
              <w:t xml:space="preserve"> </w:t>
            </w:r>
            <w:r w:rsidRPr="005D54BF">
              <w:rPr>
                <w:rFonts w:asciiTheme="minorHAnsi" w:hAnsiTheme="minorHAnsi"/>
                <w:bCs/>
                <w:sz w:val="18"/>
                <w:szCs w:val="18"/>
              </w:rPr>
              <w:t>op haar website (</w:t>
            </w:r>
            <w:r w:rsidR="001E0F64">
              <w:rPr>
                <w:rFonts w:asciiTheme="minorHAnsi" w:hAnsiTheme="minorHAnsi"/>
                <w:bCs/>
                <w:sz w:val="18"/>
                <w:szCs w:val="18"/>
              </w:rPr>
              <w:t>https://</w:t>
            </w:r>
            <w:hyperlink r:id="rId10" w:history="1">
              <w:r w:rsidRPr="005D54BF">
                <w:rPr>
                  <w:rStyle w:val="Hyperlink"/>
                  <w:rFonts w:asciiTheme="minorHAnsi" w:hAnsiTheme="minorHAnsi"/>
                  <w:sz w:val="18"/>
                  <w:szCs w:val="18"/>
                </w:rPr>
                <w:t>www.greenyard.group</w:t>
              </w:r>
            </w:hyperlink>
            <w:r w:rsidRPr="005D54BF">
              <w:rPr>
                <w:rFonts w:asciiTheme="minorHAnsi" w:hAnsiTheme="minorHAnsi"/>
                <w:bCs/>
                <w:sz w:val="18"/>
                <w:szCs w:val="18"/>
              </w:rPr>
              <w:t xml:space="preserve">, onder Investor Relations, Corporate Governance, </w:t>
            </w:r>
            <w:r w:rsidR="001E0F64">
              <w:rPr>
                <w:rFonts w:asciiTheme="minorHAnsi" w:hAnsiTheme="minorHAnsi"/>
                <w:bCs/>
                <w:sz w:val="18"/>
                <w:szCs w:val="18"/>
              </w:rPr>
              <w:t>Aandeelhoudersinformatie</w:t>
            </w:r>
            <w:r w:rsidRPr="005D54BF">
              <w:rPr>
                <w:rFonts w:asciiTheme="minorHAnsi" w:hAnsiTheme="minorHAnsi"/>
                <w:bCs/>
                <w:sz w:val="18"/>
                <w:szCs w:val="18"/>
              </w:rPr>
              <w:t>), aan haar aandeelhouders de formulieren die gebruikt kunnen worden voor het stemmen bij volmacht ter beschikking stellen, aangevuld met de bijkomende te behandelen onderwerpen en de bijhorende voorstellen tot besluit die op de agenda geplaatst zouden zijn, en/of louter met de voorstellen tot besluit die geformuleerd zouden zijn.</w:t>
            </w:r>
          </w:p>
          <w:p w:rsidR="0021678F" w:rsidRPr="005D54BF" w:rsidRDefault="0021678F" w:rsidP="005D54BF">
            <w:pPr>
              <w:autoSpaceDE w:val="0"/>
              <w:autoSpaceDN w:val="0"/>
              <w:adjustRightInd w:val="0"/>
              <w:spacing w:after="0" w:line="312" w:lineRule="auto"/>
              <w:jc w:val="both"/>
              <w:rPr>
                <w:rFonts w:asciiTheme="minorHAnsi" w:hAnsiTheme="minorHAnsi"/>
                <w:bCs/>
                <w:sz w:val="18"/>
                <w:szCs w:val="18"/>
              </w:rPr>
            </w:pPr>
          </w:p>
          <w:p w:rsidR="001B50EA" w:rsidRPr="00504020" w:rsidRDefault="001B50EA" w:rsidP="005D54BF">
            <w:pPr>
              <w:pStyle w:val="NoSpacing"/>
              <w:spacing w:line="312" w:lineRule="auto"/>
              <w:jc w:val="both"/>
              <w:rPr>
                <w:rFonts w:asciiTheme="minorHAnsi" w:hAnsiTheme="minorHAnsi"/>
                <w:sz w:val="18"/>
                <w:szCs w:val="18"/>
                <w:lang w:val="nl-BE"/>
              </w:rPr>
            </w:pPr>
            <w:r w:rsidRPr="00504020">
              <w:rPr>
                <w:rFonts w:asciiTheme="minorHAnsi" w:hAnsiTheme="minorHAnsi"/>
                <w:sz w:val="18"/>
                <w:szCs w:val="18"/>
                <w:lang w:val="nl-BE"/>
              </w:rPr>
              <w:t>Alsdan zullen de volgende regels van toepassing zijn:</w:t>
            </w:r>
          </w:p>
          <w:p w:rsidR="001B50EA" w:rsidRDefault="001B50EA" w:rsidP="005D54BF">
            <w:pPr>
              <w:pStyle w:val="ListParagraph"/>
              <w:numPr>
                <w:ilvl w:val="0"/>
                <w:numId w:val="16"/>
              </w:numPr>
              <w:autoSpaceDE w:val="0"/>
              <w:autoSpaceDN w:val="0"/>
              <w:adjustRightInd w:val="0"/>
              <w:spacing w:after="0" w:line="312" w:lineRule="auto"/>
              <w:jc w:val="both"/>
              <w:rPr>
                <w:rFonts w:asciiTheme="minorHAnsi" w:hAnsiTheme="minorHAnsi"/>
                <w:bCs/>
                <w:sz w:val="18"/>
                <w:szCs w:val="18"/>
              </w:rPr>
            </w:pPr>
            <w:r w:rsidRPr="00504020">
              <w:rPr>
                <w:rFonts w:asciiTheme="minorHAnsi" w:hAnsiTheme="minorHAnsi"/>
                <w:bCs/>
                <w:sz w:val="18"/>
                <w:szCs w:val="18"/>
              </w:rPr>
              <w:t xml:space="preserve">Indien onderhavige volmacht geldig ter kennis wordt gebracht van de vennootschap vóór de bekendmaking van de aangevulde agenda van de buitengewone algemene vergadering (d.i. uiterlijk op donderdag </w:t>
            </w:r>
            <w:r w:rsidR="0021678F" w:rsidRPr="006F5FA9">
              <w:rPr>
                <w:rFonts w:asciiTheme="minorHAnsi" w:hAnsiTheme="minorHAnsi"/>
                <w:bCs/>
                <w:sz w:val="18"/>
                <w:szCs w:val="18"/>
              </w:rPr>
              <w:t>6 september 2018</w:t>
            </w:r>
            <w:r w:rsidRPr="00504020">
              <w:rPr>
                <w:rFonts w:asciiTheme="minorHAnsi" w:hAnsiTheme="minorHAnsi"/>
                <w:bCs/>
                <w:sz w:val="18"/>
                <w:szCs w:val="18"/>
              </w:rPr>
              <w:t>), zal onderhavige volmacht geldig blijven voor de in de agenda opgenomen te behandelen onderwerpen waarvoor zij werd gegeven;</w:t>
            </w:r>
          </w:p>
          <w:p w:rsidR="0021678F" w:rsidRPr="00504020" w:rsidRDefault="0021678F" w:rsidP="001E5576">
            <w:pPr>
              <w:pStyle w:val="ListParagraph"/>
              <w:autoSpaceDE w:val="0"/>
              <w:autoSpaceDN w:val="0"/>
              <w:adjustRightInd w:val="0"/>
              <w:spacing w:after="0" w:line="312" w:lineRule="auto"/>
              <w:jc w:val="both"/>
              <w:rPr>
                <w:rFonts w:asciiTheme="minorHAnsi" w:hAnsiTheme="minorHAnsi"/>
                <w:bCs/>
                <w:sz w:val="18"/>
                <w:szCs w:val="18"/>
              </w:rPr>
            </w:pPr>
          </w:p>
          <w:p w:rsidR="001B50EA" w:rsidRDefault="001B50EA" w:rsidP="005D54BF">
            <w:pPr>
              <w:numPr>
                <w:ilvl w:val="0"/>
                <w:numId w:val="16"/>
              </w:numPr>
              <w:autoSpaceDE w:val="0"/>
              <w:autoSpaceDN w:val="0"/>
              <w:adjustRightInd w:val="0"/>
              <w:spacing w:after="0" w:line="312" w:lineRule="auto"/>
              <w:jc w:val="both"/>
              <w:rPr>
                <w:rFonts w:asciiTheme="minorHAnsi" w:hAnsiTheme="minorHAnsi"/>
                <w:bCs/>
                <w:sz w:val="18"/>
                <w:szCs w:val="18"/>
              </w:rPr>
            </w:pPr>
            <w:r w:rsidRPr="005D54BF">
              <w:rPr>
                <w:rFonts w:asciiTheme="minorHAnsi" w:hAnsiTheme="minorHAnsi"/>
                <w:bCs/>
                <w:sz w:val="18"/>
                <w:szCs w:val="18"/>
              </w:rPr>
              <w:t xml:space="preserve">Indien de vennootschap een aangevulde agenda heeft bekendgemaakt die één of meerdere </w:t>
            </w:r>
            <w:r w:rsidRPr="00580FA0">
              <w:rPr>
                <w:rFonts w:asciiTheme="minorHAnsi" w:hAnsiTheme="minorHAnsi"/>
                <w:bCs/>
                <w:sz w:val="18"/>
                <w:szCs w:val="18"/>
                <w:u w:val="single"/>
              </w:rPr>
              <w:t>nieuwe voorstellen tot besluit</w:t>
            </w:r>
            <w:r w:rsidRPr="005D54BF">
              <w:rPr>
                <w:rFonts w:asciiTheme="minorHAnsi" w:hAnsiTheme="minorHAnsi"/>
                <w:bCs/>
                <w:sz w:val="18"/>
                <w:szCs w:val="18"/>
              </w:rPr>
              <w:t xml:space="preserve"> bevat voor onderwerpen die oorspronkelijk op de agenda waren opgenomen, mag de volmachtdrager afwijken van de eventuele instructies van de volmachtgever, indien de uitvoering van die instructies de belangen van de volmachtgever zou kunnen schaden. In voorkomend geval dient de volmachtdrager de volmachtgever hiervan in kennis te stellen;</w:t>
            </w:r>
          </w:p>
          <w:p w:rsidR="0021678F" w:rsidRPr="005D54BF" w:rsidRDefault="0021678F" w:rsidP="001E5576">
            <w:pPr>
              <w:autoSpaceDE w:val="0"/>
              <w:autoSpaceDN w:val="0"/>
              <w:adjustRightInd w:val="0"/>
              <w:spacing w:after="0" w:line="312" w:lineRule="auto"/>
              <w:ind w:left="720"/>
              <w:jc w:val="both"/>
              <w:rPr>
                <w:rFonts w:asciiTheme="minorHAnsi" w:hAnsiTheme="minorHAnsi"/>
                <w:bCs/>
                <w:sz w:val="18"/>
                <w:szCs w:val="18"/>
              </w:rPr>
            </w:pPr>
          </w:p>
          <w:p w:rsidR="001B50EA" w:rsidRPr="005D54BF" w:rsidRDefault="001B50EA" w:rsidP="005D54BF">
            <w:pPr>
              <w:pStyle w:val="ListParagraph"/>
              <w:numPr>
                <w:ilvl w:val="0"/>
                <w:numId w:val="16"/>
              </w:numPr>
              <w:autoSpaceDE w:val="0"/>
              <w:autoSpaceDN w:val="0"/>
              <w:adjustRightInd w:val="0"/>
              <w:spacing w:after="0" w:line="312" w:lineRule="auto"/>
              <w:jc w:val="both"/>
              <w:rPr>
                <w:rFonts w:asciiTheme="minorHAnsi" w:hAnsiTheme="minorHAnsi"/>
                <w:bCs/>
                <w:sz w:val="18"/>
                <w:szCs w:val="18"/>
              </w:rPr>
            </w:pPr>
            <w:r w:rsidRPr="00504020">
              <w:rPr>
                <w:rFonts w:asciiTheme="minorHAnsi" w:hAnsiTheme="minorHAnsi"/>
                <w:bCs/>
                <w:sz w:val="18"/>
                <w:szCs w:val="18"/>
              </w:rPr>
              <w:t xml:space="preserve">Indien de vennootschap een aangevulde agenda heeft bekendgemaakt die één of meerdere </w:t>
            </w:r>
            <w:r w:rsidRPr="00580FA0">
              <w:rPr>
                <w:rFonts w:asciiTheme="minorHAnsi" w:hAnsiTheme="minorHAnsi"/>
                <w:bCs/>
                <w:sz w:val="18"/>
                <w:szCs w:val="18"/>
                <w:u w:val="single"/>
              </w:rPr>
              <w:t>nieuw te behandelen onderwerpen</w:t>
            </w:r>
            <w:r w:rsidRPr="00504020">
              <w:rPr>
                <w:rFonts w:asciiTheme="minorHAnsi" w:hAnsiTheme="minorHAnsi"/>
                <w:bCs/>
                <w:sz w:val="18"/>
                <w:szCs w:val="18"/>
              </w:rPr>
              <w:t xml:space="preserve"> bevat, dient de volmacht te vermelden of de volmachtdrager gemachtigd is om te stemmen over deze nieuwe onderwerpen, dan wel of hij/zij zich dient te onthouden. </w:t>
            </w:r>
            <w:r w:rsidRPr="005D54BF">
              <w:rPr>
                <w:rFonts w:asciiTheme="minorHAnsi" w:hAnsiTheme="minorHAnsi"/>
                <w:bCs/>
                <w:sz w:val="18"/>
                <w:szCs w:val="18"/>
              </w:rPr>
              <w:t xml:space="preserve">In het licht van het voorgaande dient, in voorkomend geval, de </w:t>
            </w:r>
            <w:r w:rsidR="00C66331" w:rsidRPr="005D54BF">
              <w:rPr>
                <w:rFonts w:asciiTheme="minorHAnsi" w:hAnsiTheme="minorHAnsi"/>
                <w:bCs/>
                <w:sz w:val="18"/>
                <w:szCs w:val="18"/>
              </w:rPr>
              <w:t>volmachtdrager</w:t>
            </w:r>
            <w:r w:rsidR="00A14713">
              <w:rPr>
                <w:rFonts w:asciiTheme="minorHAnsi" w:hAnsiTheme="minorHAnsi"/>
                <w:bCs/>
                <w:sz w:val="18"/>
                <w:szCs w:val="18"/>
                <w:vertAlign w:val="superscript"/>
              </w:rPr>
              <w:t>6</w:t>
            </w:r>
            <w:r w:rsidRPr="005D54BF">
              <w:rPr>
                <w:rFonts w:asciiTheme="minorHAnsi" w:hAnsiTheme="minorHAnsi"/>
                <w:bCs/>
                <w:sz w:val="18"/>
                <w:szCs w:val="18"/>
              </w:rPr>
              <w:t>:</w:t>
            </w:r>
          </w:p>
          <w:p w:rsidR="00504020" w:rsidRPr="005E0A9E" w:rsidRDefault="001B50EA" w:rsidP="005D54BF">
            <w:pPr>
              <w:autoSpaceDE w:val="0"/>
              <w:autoSpaceDN w:val="0"/>
              <w:adjustRightInd w:val="0"/>
              <w:spacing w:after="0" w:line="312" w:lineRule="auto"/>
              <w:ind w:left="720"/>
              <w:jc w:val="both"/>
              <w:rPr>
                <w:rFonts w:asciiTheme="minorHAnsi" w:hAnsiTheme="minorHAnsi"/>
                <w:bCs/>
                <w:sz w:val="18"/>
                <w:szCs w:val="18"/>
              </w:rPr>
            </w:pPr>
            <w:r w:rsidRPr="005E0A9E">
              <w:rPr>
                <w:rFonts w:asciiTheme="minorHAnsi" w:hAnsiTheme="minorHAnsi"/>
                <w:bCs/>
                <w:sz w:val="18"/>
                <w:szCs w:val="18"/>
              </w:rPr>
              <w:t xml:space="preserve">□ zich te </w:t>
            </w:r>
            <w:r w:rsidR="005E0A9E" w:rsidRPr="005E0A9E">
              <w:rPr>
                <w:rFonts w:asciiTheme="minorHAnsi" w:hAnsiTheme="minorHAnsi"/>
                <w:bCs/>
                <w:sz w:val="18"/>
                <w:szCs w:val="18"/>
              </w:rPr>
              <w:t xml:space="preserve">onthouden om te stemmen over de </w:t>
            </w:r>
            <w:r w:rsidR="005E0A9E">
              <w:rPr>
                <w:rFonts w:asciiTheme="minorHAnsi" w:hAnsiTheme="minorHAnsi"/>
                <w:bCs/>
                <w:sz w:val="18"/>
                <w:szCs w:val="18"/>
              </w:rPr>
              <w:t xml:space="preserve">nieuwe onderwerpen en de </w:t>
            </w:r>
            <w:r w:rsidRPr="005E0A9E">
              <w:rPr>
                <w:rFonts w:asciiTheme="minorHAnsi" w:hAnsiTheme="minorHAnsi"/>
                <w:bCs/>
                <w:sz w:val="18"/>
                <w:szCs w:val="18"/>
              </w:rPr>
              <w:t>bijhorende voors</w:t>
            </w:r>
            <w:r w:rsidR="005E0A9E" w:rsidRPr="005E0A9E">
              <w:rPr>
                <w:rFonts w:asciiTheme="minorHAnsi" w:hAnsiTheme="minorHAnsi"/>
                <w:bCs/>
                <w:sz w:val="18"/>
                <w:szCs w:val="18"/>
              </w:rPr>
              <w:t>tellen</w:t>
            </w:r>
            <w:r w:rsidR="005E0A9E">
              <w:rPr>
                <w:rFonts w:asciiTheme="minorHAnsi" w:hAnsiTheme="minorHAnsi"/>
                <w:bCs/>
                <w:sz w:val="18"/>
                <w:szCs w:val="18"/>
              </w:rPr>
              <w:t xml:space="preserve"> </w:t>
            </w:r>
            <w:r w:rsidRPr="005E0A9E">
              <w:rPr>
                <w:rFonts w:asciiTheme="minorHAnsi" w:hAnsiTheme="minorHAnsi"/>
                <w:bCs/>
                <w:sz w:val="18"/>
                <w:szCs w:val="18"/>
              </w:rPr>
              <w:t>tot besluit die d</w:t>
            </w:r>
            <w:r w:rsidR="005E0A9E">
              <w:rPr>
                <w:rFonts w:asciiTheme="minorHAnsi" w:hAnsiTheme="minorHAnsi"/>
                <w:bCs/>
                <w:sz w:val="18"/>
                <w:szCs w:val="18"/>
              </w:rPr>
              <w:t xml:space="preserve">esgevallend op de agenda van de </w:t>
            </w:r>
            <w:r w:rsidRPr="005E0A9E">
              <w:rPr>
                <w:rFonts w:asciiTheme="minorHAnsi" w:hAnsiTheme="minorHAnsi"/>
                <w:bCs/>
                <w:sz w:val="18"/>
                <w:szCs w:val="18"/>
              </w:rPr>
              <w:t>buiten</w:t>
            </w:r>
            <w:r w:rsidR="005E0A9E">
              <w:rPr>
                <w:rFonts w:asciiTheme="minorHAnsi" w:hAnsiTheme="minorHAnsi"/>
                <w:bCs/>
                <w:sz w:val="18"/>
                <w:szCs w:val="18"/>
              </w:rPr>
              <w:t xml:space="preserve">gewone algemene vergadering </w:t>
            </w:r>
            <w:r w:rsidRPr="005E0A9E">
              <w:rPr>
                <w:rFonts w:asciiTheme="minorHAnsi" w:hAnsiTheme="minorHAnsi"/>
                <w:bCs/>
                <w:sz w:val="18"/>
                <w:szCs w:val="18"/>
              </w:rPr>
              <w:t>worden opgenomen;</w:t>
            </w:r>
          </w:p>
          <w:p w:rsidR="001B50EA" w:rsidRPr="00504020" w:rsidRDefault="00504020" w:rsidP="005D54BF">
            <w:pPr>
              <w:autoSpaceDE w:val="0"/>
              <w:autoSpaceDN w:val="0"/>
              <w:adjustRightInd w:val="0"/>
              <w:spacing w:after="0" w:line="312" w:lineRule="auto"/>
              <w:ind w:left="720"/>
              <w:jc w:val="both"/>
              <w:rPr>
                <w:rFonts w:asciiTheme="minorHAnsi" w:hAnsiTheme="minorHAnsi"/>
                <w:bCs/>
                <w:sz w:val="18"/>
                <w:szCs w:val="18"/>
              </w:rPr>
            </w:pPr>
            <w:r w:rsidRPr="00504020">
              <w:rPr>
                <w:rFonts w:asciiTheme="minorHAnsi" w:hAnsiTheme="minorHAnsi"/>
                <w:bCs/>
                <w:sz w:val="18"/>
                <w:szCs w:val="18"/>
              </w:rPr>
              <w:t xml:space="preserve">□ </w:t>
            </w:r>
            <w:r w:rsidR="001B50EA" w:rsidRPr="00504020">
              <w:rPr>
                <w:rFonts w:asciiTheme="minorHAnsi" w:hAnsiTheme="minorHAnsi"/>
                <w:bCs/>
                <w:sz w:val="18"/>
                <w:szCs w:val="18"/>
              </w:rPr>
              <w:t>te stemmen over de nieuwe onderwerpen en de bijhorende voorstellen tot besluit die desgevallend op de agenda van de buitengewone algemene vergadering worden opgenomen, zoals hij/zij nuttig acht, rekening houdende met de belangen van de volmachtgever.</w:t>
            </w:r>
          </w:p>
          <w:p w:rsidR="001B50EA" w:rsidRDefault="001B50EA" w:rsidP="005D54BF">
            <w:pPr>
              <w:pStyle w:val="ListParagraph"/>
              <w:autoSpaceDE w:val="0"/>
              <w:autoSpaceDN w:val="0"/>
              <w:adjustRightInd w:val="0"/>
              <w:spacing w:after="0" w:line="312" w:lineRule="auto"/>
              <w:jc w:val="both"/>
              <w:rPr>
                <w:rFonts w:asciiTheme="minorHAnsi" w:hAnsiTheme="minorHAnsi"/>
                <w:bCs/>
                <w:sz w:val="18"/>
                <w:szCs w:val="18"/>
              </w:rPr>
            </w:pPr>
            <w:r w:rsidRPr="00231646">
              <w:rPr>
                <w:rFonts w:asciiTheme="minorHAnsi" w:hAnsiTheme="minorHAnsi"/>
                <w:bCs/>
                <w:sz w:val="18"/>
                <w:szCs w:val="18"/>
              </w:rPr>
              <w:t xml:space="preserve">Indien de volmachtgever geen van deze vakjes heeft aangeduid of indien de volmachtgever ze allebei heeft aangekruist, zal de volmachtdrager zich dienen te onthouden om te stemmen over de nieuwe onderwerpen en de bijhorende voorstellen tot besluit die desgevallend op de agenda van de buitengewone algemene vergadering worden opgenomen. </w:t>
            </w:r>
          </w:p>
          <w:p w:rsidR="00E621EB" w:rsidRDefault="00E621EB" w:rsidP="00E621EB">
            <w:pPr>
              <w:autoSpaceDE w:val="0"/>
              <w:autoSpaceDN w:val="0"/>
              <w:adjustRightInd w:val="0"/>
              <w:spacing w:after="0" w:line="312" w:lineRule="auto"/>
              <w:jc w:val="both"/>
              <w:rPr>
                <w:rFonts w:asciiTheme="minorHAnsi" w:hAnsiTheme="minorHAnsi"/>
                <w:bCs/>
                <w:sz w:val="18"/>
                <w:szCs w:val="18"/>
              </w:rPr>
            </w:pPr>
          </w:p>
          <w:p w:rsidR="00E621EB" w:rsidRDefault="00E621EB" w:rsidP="00E621EB">
            <w:pPr>
              <w:pStyle w:val="NoSpacing"/>
              <w:spacing w:line="312" w:lineRule="auto"/>
              <w:jc w:val="both"/>
              <w:rPr>
                <w:rFonts w:asciiTheme="minorHAnsi" w:hAnsiTheme="minorHAnsi"/>
                <w:b/>
                <w:sz w:val="18"/>
                <w:szCs w:val="18"/>
                <w:lang w:val="nl-BE"/>
              </w:rPr>
            </w:pPr>
            <w:r>
              <w:rPr>
                <w:rFonts w:asciiTheme="minorHAnsi" w:hAnsiTheme="minorHAnsi"/>
                <w:b/>
                <w:sz w:val="18"/>
                <w:szCs w:val="18"/>
                <w:lang w:val="nl-BE"/>
              </w:rPr>
              <w:t>GEGEVENSBESCHERMING</w:t>
            </w:r>
          </w:p>
          <w:p w:rsidR="00E621EB" w:rsidRPr="00E621EB" w:rsidRDefault="00E621EB" w:rsidP="00E621EB">
            <w:pPr>
              <w:autoSpaceDE w:val="0"/>
              <w:autoSpaceDN w:val="0"/>
              <w:adjustRightInd w:val="0"/>
              <w:spacing w:after="0" w:line="312" w:lineRule="auto"/>
              <w:jc w:val="both"/>
              <w:rPr>
                <w:rFonts w:asciiTheme="minorHAnsi" w:hAnsiTheme="minorHAnsi"/>
                <w:bCs/>
                <w:sz w:val="18"/>
                <w:szCs w:val="18"/>
              </w:rPr>
            </w:pPr>
            <w:r w:rsidRPr="008713A2">
              <w:rPr>
                <w:rFonts w:asciiTheme="minorHAnsi" w:hAnsiTheme="minorHAnsi"/>
                <w:bCs/>
                <w:sz w:val="18"/>
                <w:szCs w:val="18"/>
              </w:rPr>
              <w:t xml:space="preserve">De </w:t>
            </w:r>
            <w:r>
              <w:rPr>
                <w:rFonts w:asciiTheme="minorHAnsi" w:hAnsiTheme="minorHAnsi"/>
                <w:bCs/>
                <w:sz w:val="18"/>
                <w:szCs w:val="18"/>
              </w:rPr>
              <w:t>v</w:t>
            </w:r>
            <w:r w:rsidRPr="008713A2">
              <w:rPr>
                <w:rFonts w:asciiTheme="minorHAnsi" w:hAnsiTheme="minorHAnsi"/>
                <w:bCs/>
                <w:sz w:val="18"/>
                <w:szCs w:val="18"/>
              </w:rPr>
              <w:t>ennootschap is verantwoordelijk voor de verwerking van de persoonsgegevens die zij van aandeelhouders en volmachtdrager</w:t>
            </w:r>
            <w:r>
              <w:rPr>
                <w:rFonts w:asciiTheme="minorHAnsi" w:hAnsiTheme="minorHAnsi"/>
                <w:bCs/>
                <w:sz w:val="18"/>
                <w:szCs w:val="18"/>
              </w:rPr>
              <w:t>s ontvangt in het kader van de v</w:t>
            </w:r>
            <w:r w:rsidRPr="008713A2">
              <w:rPr>
                <w:rFonts w:asciiTheme="minorHAnsi" w:hAnsiTheme="minorHAnsi"/>
                <w:bCs/>
                <w:sz w:val="18"/>
                <w:szCs w:val="18"/>
              </w:rPr>
              <w:t>ergadering overeenkomstig de toepasselijke wetgeving betreffende gegevensbescherming. Dergelijke gegevens zullen worden gebruikt voor de analyse en het beheer van de aanwezigheids- en stemprocedure met betrekking tot de v</w:t>
            </w:r>
            <w:r>
              <w:rPr>
                <w:rFonts w:asciiTheme="minorHAnsi" w:hAnsiTheme="minorHAnsi"/>
                <w:bCs/>
                <w:sz w:val="18"/>
                <w:szCs w:val="18"/>
              </w:rPr>
              <w:t>ergadering</w:t>
            </w:r>
            <w:r w:rsidRPr="008713A2">
              <w:rPr>
                <w:rFonts w:asciiTheme="minorHAnsi" w:hAnsiTheme="minorHAnsi"/>
                <w:bCs/>
                <w:sz w:val="18"/>
                <w:szCs w:val="18"/>
              </w:rPr>
              <w:t xml:space="preserve">, en zullen worden overgedragen aan derden die assistentie verlenen bij het beheer van de stemprocedure. Aandeelhouders en volmachtdragers kunnen vragen om toegang tot en verbetering van de aan de vennootschap verstrekte gegevens door contact op te nemen met mevr. </w:t>
            </w:r>
            <w:r w:rsidRPr="005D54BF">
              <w:rPr>
                <w:rFonts w:asciiTheme="minorHAnsi" w:hAnsiTheme="minorHAnsi"/>
                <w:bCs/>
                <w:sz w:val="18"/>
                <w:szCs w:val="18"/>
              </w:rPr>
              <w:t>Fran Ooms, legal counsel, Strijbroek</w:t>
            </w:r>
            <w:r>
              <w:rPr>
                <w:rFonts w:asciiTheme="minorHAnsi" w:hAnsiTheme="minorHAnsi"/>
                <w:bCs/>
                <w:sz w:val="18"/>
                <w:szCs w:val="18"/>
              </w:rPr>
              <w:t xml:space="preserve"> 10, 2860 Sint-Katelijne-Waver (e-mail </w:t>
            </w:r>
            <w:r w:rsidRPr="00A30488">
              <w:rPr>
                <w:rFonts w:asciiTheme="minorHAnsi" w:hAnsiTheme="minorHAnsi"/>
                <w:bCs/>
                <w:sz w:val="18"/>
                <w:szCs w:val="18"/>
              </w:rPr>
              <w:t>fran.ooms@greenyard.group</w:t>
            </w:r>
            <w:r>
              <w:rPr>
                <w:rFonts w:asciiTheme="minorHAnsi" w:hAnsiTheme="minorHAnsi"/>
                <w:bCs/>
                <w:sz w:val="18"/>
                <w:szCs w:val="18"/>
              </w:rPr>
              <w:t>)</w:t>
            </w:r>
            <w:r w:rsidRPr="008713A2">
              <w:rPr>
                <w:rFonts w:asciiTheme="minorHAnsi" w:hAnsiTheme="minorHAnsi"/>
                <w:bCs/>
                <w:sz w:val="18"/>
                <w:szCs w:val="18"/>
              </w:rPr>
              <w:t>.</w:t>
            </w:r>
          </w:p>
          <w:p w:rsidR="001B50EA" w:rsidRPr="00504020" w:rsidRDefault="001B50EA" w:rsidP="005D54BF">
            <w:pPr>
              <w:autoSpaceDE w:val="0"/>
              <w:autoSpaceDN w:val="0"/>
              <w:adjustRightInd w:val="0"/>
              <w:spacing w:after="0" w:line="312" w:lineRule="auto"/>
              <w:jc w:val="both"/>
              <w:rPr>
                <w:rFonts w:asciiTheme="minorHAnsi" w:hAnsiTheme="minorHAnsi"/>
                <w:b/>
                <w:bCs/>
                <w:sz w:val="18"/>
                <w:szCs w:val="18"/>
              </w:rPr>
            </w:pPr>
          </w:p>
        </w:tc>
      </w:tr>
    </w:tbl>
    <w:p w:rsidR="001B50EA" w:rsidRDefault="001B50EA" w:rsidP="005D54BF">
      <w:pPr>
        <w:autoSpaceDE w:val="0"/>
        <w:autoSpaceDN w:val="0"/>
        <w:adjustRightInd w:val="0"/>
        <w:spacing w:after="0" w:line="312" w:lineRule="auto"/>
        <w:jc w:val="both"/>
        <w:rPr>
          <w:rFonts w:asciiTheme="minorHAnsi" w:hAnsiTheme="minorHAnsi"/>
          <w:b/>
          <w:bCs/>
          <w:sz w:val="18"/>
          <w:szCs w:val="18"/>
        </w:rPr>
      </w:pPr>
    </w:p>
    <w:p w:rsidR="005D54BF" w:rsidRDefault="005D54BF" w:rsidP="005D54BF">
      <w:pPr>
        <w:autoSpaceDE w:val="0"/>
        <w:autoSpaceDN w:val="0"/>
        <w:adjustRightInd w:val="0"/>
        <w:spacing w:after="0" w:line="312" w:lineRule="auto"/>
        <w:jc w:val="both"/>
        <w:rPr>
          <w:rFonts w:asciiTheme="minorHAnsi" w:hAnsiTheme="minorHAnsi"/>
          <w:b/>
          <w:bCs/>
          <w:sz w:val="18"/>
          <w:szCs w:val="18"/>
        </w:rPr>
      </w:pPr>
    </w:p>
    <w:p w:rsidR="005D54BF" w:rsidRPr="00504020" w:rsidRDefault="005D54BF" w:rsidP="005D54BF">
      <w:pPr>
        <w:autoSpaceDE w:val="0"/>
        <w:autoSpaceDN w:val="0"/>
        <w:adjustRightInd w:val="0"/>
        <w:spacing w:after="0" w:line="312" w:lineRule="auto"/>
        <w:jc w:val="both"/>
        <w:rPr>
          <w:rFonts w:asciiTheme="minorHAnsi" w:hAnsiTheme="minorHAnsi"/>
          <w:b/>
          <w:bCs/>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66"/>
      </w:tblGrid>
      <w:tr w:rsidR="0086491F" w:rsidRPr="00504020" w:rsidTr="0086491F">
        <w:tc>
          <w:tcPr>
            <w:tcW w:w="9166" w:type="dxa"/>
          </w:tcPr>
          <w:p w:rsidR="0086491F" w:rsidRPr="0086491F" w:rsidRDefault="0086491F" w:rsidP="005D54BF">
            <w:pPr>
              <w:autoSpaceDE w:val="0"/>
              <w:autoSpaceDN w:val="0"/>
              <w:adjustRightInd w:val="0"/>
              <w:spacing w:after="0" w:line="312" w:lineRule="auto"/>
              <w:jc w:val="both"/>
              <w:rPr>
                <w:rFonts w:asciiTheme="minorHAnsi" w:hAnsiTheme="minorHAnsi"/>
                <w:bCs/>
                <w:sz w:val="18"/>
                <w:szCs w:val="18"/>
              </w:rPr>
            </w:pPr>
            <w:r w:rsidRPr="0086491F">
              <w:rPr>
                <w:rFonts w:asciiTheme="minorHAnsi" w:hAnsiTheme="minorHAnsi"/>
                <w:bCs/>
                <w:sz w:val="18"/>
                <w:szCs w:val="18"/>
              </w:rPr>
              <w:t xml:space="preserve">Issued and signed / opgemaakt en ondertekend </w:t>
            </w:r>
          </w:p>
          <w:p w:rsidR="0086491F" w:rsidRPr="002B2F1C" w:rsidRDefault="0086491F" w:rsidP="005D54BF">
            <w:pPr>
              <w:autoSpaceDE w:val="0"/>
              <w:autoSpaceDN w:val="0"/>
              <w:adjustRightInd w:val="0"/>
              <w:spacing w:after="0" w:line="312" w:lineRule="auto"/>
              <w:jc w:val="both"/>
              <w:rPr>
                <w:rFonts w:asciiTheme="minorHAnsi" w:hAnsiTheme="minorHAnsi"/>
                <w:bCs/>
                <w:sz w:val="18"/>
                <w:szCs w:val="18"/>
              </w:rPr>
            </w:pPr>
            <w:r w:rsidRPr="002B2F1C">
              <w:rPr>
                <w:rFonts w:asciiTheme="minorHAnsi" w:hAnsiTheme="minorHAnsi"/>
                <w:bCs/>
                <w:sz w:val="18"/>
                <w:szCs w:val="18"/>
              </w:rPr>
              <w:t>at / te …………………………….………….......... on  / op ………………………………..................</w:t>
            </w:r>
            <w:r w:rsidR="002B2F1C" w:rsidRPr="002B2F1C">
              <w:rPr>
                <w:rFonts w:asciiTheme="minorHAnsi" w:hAnsiTheme="minorHAnsi"/>
                <w:bCs/>
                <w:sz w:val="18"/>
                <w:szCs w:val="18"/>
              </w:rPr>
              <w:t xml:space="preserve"> 2018.</w:t>
            </w:r>
          </w:p>
          <w:p w:rsidR="0086491F" w:rsidRPr="002B2F1C" w:rsidRDefault="0086491F" w:rsidP="005D54BF">
            <w:pPr>
              <w:autoSpaceDE w:val="0"/>
              <w:autoSpaceDN w:val="0"/>
              <w:adjustRightInd w:val="0"/>
              <w:spacing w:after="0" w:line="312" w:lineRule="auto"/>
              <w:jc w:val="both"/>
              <w:rPr>
                <w:rFonts w:asciiTheme="minorHAnsi" w:hAnsiTheme="minorHAnsi"/>
                <w:bCs/>
                <w:sz w:val="18"/>
                <w:szCs w:val="18"/>
              </w:rPr>
            </w:pPr>
          </w:p>
          <w:p w:rsidR="0086491F" w:rsidRPr="002B2F1C" w:rsidRDefault="002B2F1C" w:rsidP="005D54BF">
            <w:pPr>
              <w:autoSpaceDE w:val="0"/>
              <w:autoSpaceDN w:val="0"/>
              <w:adjustRightInd w:val="0"/>
              <w:spacing w:after="0" w:line="312" w:lineRule="auto"/>
              <w:jc w:val="both"/>
              <w:rPr>
                <w:rFonts w:asciiTheme="minorHAnsi" w:hAnsiTheme="minorHAnsi"/>
                <w:bCs/>
                <w:sz w:val="18"/>
                <w:szCs w:val="18"/>
              </w:rPr>
            </w:pPr>
            <w:r w:rsidRPr="002B2F1C">
              <w:rPr>
                <w:rFonts w:asciiTheme="minorHAnsi" w:hAnsiTheme="minorHAnsi"/>
                <w:bCs/>
                <w:sz w:val="18"/>
                <w:szCs w:val="18"/>
              </w:rPr>
              <w:t>Signature(s)</w:t>
            </w:r>
          </w:p>
          <w:p w:rsidR="002B2F1C" w:rsidRDefault="0086491F" w:rsidP="005D54BF">
            <w:pPr>
              <w:autoSpaceDE w:val="0"/>
              <w:autoSpaceDN w:val="0"/>
              <w:adjustRightInd w:val="0"/>
              <w:spacing w:after="0" w:line="312" w:lineRule="auto"/>
              <w:jc w:val="both"/>
              <w:rPr>
                <w:rFonts w:asciiTheme="minorHAnsi" w:hAnsiTheme="minorHAnsi"/>
                <w:bCs/>
                <w:sz w:val="18"/>
                <w:szCs w:val="18"/>
              </w:rPr>
            </w:pPr>
            <w:r w:rsidRPr="0086491F">
              <w:rPr>
                <w:rFonts w:asciiTheme="minorHAnsi" w:hAnsiTheme="minorHAnsi"/>
                <w:bCs/>
                <w:sz w:val="18"/>
                <w:szCs w:val="18"/>
              </w:rPr>
              <w:t>Handtekening</w:t>
            </w:r>
            <w:r w:rsidR="002B2F1C">
              <w:rPr>
                <w:rFonts w:asciiTheme="minorHAnsi" w:hAnsiTheme="minorHAnsi"/>
                <w:bCs/>
                <w:sz w:val="18"/>
                <w:szCs w:val="18"/>
              </w:rPr>
              <w:t>(en)</w:t>
            </w:r>
          </w:p>
          <w:p w:rsidR="0086491F" w:rsidRDefault="002B2F1C" w:rsidP="005D54BF">
            <w:pPr>
              <w:autoSpaceDE w:val="0"/>
              <w:autoSpaceDN w:val="0"/>
              <w:adjustRightInd w:val="0"/>
              <w:spacing w:after="0" w:line="312" w:lineRule="auto"/>
              <w:jc w:val="both"/>
              <w:rPr>
                <w:rFonts w:asciiTheme="minorHAnsi" w:hAnsiTheme="minorHAnsi"/>
                <w:bCs/>
                <w:sz w:val="18"/>
                <w:szCs w:val="18"/>
              </w:rPr>
            </w:pPr>
            <w:r w:rsidRPr="0086491F">
              <w:rPr>
                <w:rFonts w:asciiTheme="minorHAnsi" w:hAnsiTheme="minorHAnsi"/>
                <w:bCs/>
                <w:sz w:val="18"/>
                <w:szCs w:val="18"/>
              </w:rPr>
              <w:t xml:space="preserve"> </w:t>
            </w:r>
          </w:p>
          <w:p w:rsidR="000B5A59" w:rsidRPr="0086491F" w:rsidRDefault="000B5A59" w:rsidP="005D54BF">
            <w:pPr>
              <w:autoSpaceDE w:val="0"/>
              <w:autoSpaceDN w:val="0"/>
              <w:adjustRightInd w:val="0"/>
              <w:spacing w:after="0" w:line="312" w:lineRule="auto"/>
              <w:jc w:val="both"/>
              <w:rPr>
                <w:rFonts w:asciiTheme="minorHAnsi" w:hAnsiTheme="minorHAnsi"/>
                <w:bCs/>
                <w:sz w:val="18"/>
                <w:szCs w:val="18"/>
              </w:rPr>
            </w:pPr>
            <w:bookmarkStart w:id="0" w:name="_GoBack"/>
            <w:bookmarkEnd w:id="0"/>
          </w:p>
          <w:p w:rsidR="0086491F" w:rsidRPr="00E621EB" w:rsidRDefault="0086491F" w:rsidP="005D54BF">
            <w:pPr>
              <w:autoSpaceDE w:val="0"/>
              <w:autoSpaceDN w:val="0"/>
              <w:adjustRightInd w:val="0"/>
              <w:spacing w:after="0" w:line="312" w:lineRule="auto"/>
              <w:jc w:val="both"/>
              <w:rPr>
                <w:rFonts w:asciiTheme="minorHAnsi" w:hAnsiTheme="minorHAnsi"/>
                <w:bCs/>
                <w:sz w:val="18"/>
                <w:szCs w:val="18"/>
                <w:lang w:val="en-GB"/>
              </w:rPr>
            </w:pPr>
            <w:r w:rsidRPr="00E621EB">
              <w:rPr>
                <w:rFonts w:asciiTheme="minorHAnsi" w:hAnsiTheme="minorHAnsi"/>
                <w:bCs/>
                <w:sz w:val="18"/>
                <w:szCs w:val="18"/>
                <w:lang w:val="en-GB"/>
              </w:rPr>
              <w:t>__________________________________________</w:t>
            </w:r>
          </w:p>
          <w:p w:rsidR="006357DB" w:rsidRPr="00543ED3" w:rsidRDefault="00B45784" w:rsidP="006357DB">
            <w:pPr>
              <w:autoSpaceDE w:val="0"/>
              <w:autoSpaceDN w:val="0"/>
              <w:adjustRightInd w:val="0"/>
              <w:spacing w:after="0" w:line="312" w:lineRule="auto"/>
              <w:jc w:val="both"/>
              <w:rPr>
                <w:rFonts w:asciiTheme="minorHAnsi" w:hAnsiTheme="minorHAnsi"/>
                <w:bCs/>
                <w:sz w:val="18"/>
                <w:szCs w:val="18"/>
                <w:lang w:val="x-none"/>
              </w:rPr>
            </w:pPr>
            <w:r w:rsidRPr="00A55C14">
              <w:rPr>
                <w:rFonts w:asciiTheme="minorHAnsi" w:hAnsiTheme="minorHAnsi"/>
                <w:bCs/>
                <w:sz w:val="18"/>
                <w:szCs w:val="18"/>
                <w:lang w:val="en-GB"/>
              </w:rPr>
              <w:t>Additionally for shareholder</w:t>
            </w:r>
            <w:r>
              <w:rPr>
                <w:rFonts w:asciiTheme="minorHAnsi" w:hAnsiTheme="minorHAnsi"/>
                <w:bCs/>
                <w:sz w:val="18"/>
                <w:szCs w:val="18"/>
                <w:lang w:val="en-GB"/>
              </w:rPr>
              <w:t xml:space="preserve">s that are </w:t>
            </w:r>
            <w:r w:rsidRPr="00A55C14">
              <w:rPr>
                <w:rFonts w:asciiTheme="minorHAnsi" w:hAnsiTheme="minorHAnsi"/>
                <w:bCs/>
                <w:sz w:val="18"/>
                <w:szCs w:val="18"/>
                <w:lang w:val="en-GB"/>
              </w:rPr>
              <w:t>legal person</w:t>
            </w:r>
            <w:r>
              <w:rPr>
                <w:rFonts w:asciiTheme="minorHAnsi" w:hAnsiTheme="minorHAnsi"/>
                <w:bCs/>
                <w:sz w:val="18"/>
                <w:szCs w:val="18"/>
                <w:lang w:val="en-GB"/>
              </w:rPr>
              <w:t>s</w:t>
            </w:r>
            <w:r w:rsidRPr="00E621EB">
              <w:rPr>
                <w:rFonts w:asciiTheme="minorHAnsi" w:hAnsiTheme="minorHAnsi"/>
                <w:bCs/>
                <w:sz w:val="18"/>
                <w:szCs w:val="18"/>
                <w:lang w:val="en-GB"/>
              </w:rPr>
              <w:t xml:space="preserve"> </w:t>
            </w:r>
            <w:r w:rsidR="006357DB" w:rsidRPr="00E621EB">
              <w:rPr>
                <w:rFonts w:asciiTheme="minorHAnsi" w:hAnsiTheme="minorHAnsi"/>
                <w:bCs/>
                <w:sz w:val="18"/>
                <w:szCs w:val="18"/>
                <w:lang w:val="en-GB"/>
              </w:rPr>
              <w:t>/ b</w:t>
            </w:r>
            <w:r w:rsidR="006357DB" w:rsidRPr="00543ED3">
              <w:rPr>
                <w:rFonts w:asciiTheme="minorHAnsi" w:hAnsiTheme="minorHAnsi"/>
                <w:bCs/>
                <w:sz w:val="18"/>
                <w:szCs w:val="18"/>
                <w:lang w:val="x-none"/>
              </w:rPr>
              <w:t>ijkomend voor de aandeelhouder-rechtspersoon:</w:t>
            </w:r>
          </w:p>
          <w:p w:rsidR="006357DB" w:rsidRPr="00E621EB" w:rsidRDefault="006357DB" w:rsidP="006357DB">
            <w:pPr>
              <w:autoSpaceDE w:val="0"/>
              <w:autoSpaceDN w:val="0"/>
              <w:adjustRightInd w:val="0"/>
              <w:spacing w:after="0" w:line="312" w:lineRule="auto"/>
              <w:jc w:val="both"/>
              <w:rPr>
                <w:rFonts w:asciiTheme="minorHAnsi" w:hAnsiTheme="minorHAnsi"/>
                <w:bCs/>
                <w:sz w:val="18"/>
                <w:szCs w:val="18"/>
                <w:lang w:val="en-GB"/>
              </w:rPr>
            </w:pPr>
          </w:p>
          <w:p w:rsidR="006357DB" w:rsidRPr="00543ED3" w:rsidRDefault="006357DB" w:rsidP="006357DB">
            <w:pPr>
              <w:autoSpaceDE w:val="0"/>
              <w:autoSpaceDN w:val="0"/>
              <w:adjustRightInd w:val="0"/>
              <w:spacing w:after="0" w:line="312" w:lineRule="auto"/>
              <w:jc w:val="both"/>
              <w:rPr>
                <w:rFonts w:asciiTheme="minorHAnsi" w:hAnsiTheme="minorHAnsi"/>
                <w:bCs/>
                <w:sz w:val="18"/>
                <w:szCs w:val="18"/>
                <w:lang w:val="x-none"/>
              </w:rPr>
            </w:pPr>
            <w:r w:rsidRPr="00543ED3">
              <w:rPr>
                <w:rFonts w:asciiTheme="minorHAnsi" w:hAnsiTheme="minorHAnsi"/>
                <w:bCs/>
                <w:sz w:val="18"/>
                <w:szCs w:val="18"/>
                <w:lang w:val="x-none"/>
              </w:rPr>
              <w:t>…………………………………………………….....</w:t>
            </w:r>
          </w:p>
          <w:p w:rsidR="0086491F" w:rsidRPr="006357DB" w:rsidRDefault="006357DB" w:rsidP="006357DB">
            <w:pPr>
              <w:autoSpaceDE w:val="0"/>
              <w:autoSpaceDN w:val="0"/>
              <w:adjustRightInd w:val="0"/>
              <w:spacing w:after="0" w:line="312" w:lineRule="auto"/>
              <w:jc w:val="both"/>
              <w:rPr>
                <w:rFonts w:asciiTheme="minorHAnsi" w:hAnsiTheme="minorHAnsi"/>
                <w:bCs/>
                <w:sz w:val="18"/>
                <w:szCs w:val="18"/>
                <w:lang w:val="x-none"/>
              </w:rPr>
            </w:pPr>
            <w:r w:rsidRPr="00543ED3">
              <w:rPr>
                <w:rFonts w:asciiTheme="minorHAnsi" w:hAnsiTheme="minorHAnsi"/>
                <w:bCs/>
                <w:sz w:val="18"/>
                <w:szCs w:val="18"/>
                <w:lang w:val="x-none"/>
              </w:rPr>
              <w:t>(</w:t>
            </w:r>
            <w:r w:rsidR="00B45784" w:rsidRPr="00E621EB">
              <w:rPr>
                <w:rFonts w:asciiTheme="minorHAnsi" w:hAnsiTheme="minorHAnsi"/>
                <w:bCs/>
                <w:sz w:val="18"/>
                <w:szCs w:val="18"/>
              </w:rPr>
              <w:t>name and position of the person(s) validly signing on behalf of the shareholder-principal</w:t>
            </w:r>
            <w:r w:rsidR="00B45784" w:rsidRPr="00B45784">
              <w:rPr>
                <w:rFonts w:asciiTheme="minorHAnsi" w:hAnsiTheme="minorHAnsi"/>
                <w:bCs/>
                <w:sz w:val="18"/>
                <w:szCs w:val="18"/>
              </w:rPr>
              <w:t xml:space="preserve"> </w:t>
            </w:r>
            <w:r w:rsidRPr="006357DB">
              <w:rPr>
                <w:rFonts w:asciiTheme="minorHAnsi" w:hAnsiTheme="minorHAnsi"/>
                <w:bCs/>
                <w:sz w:val="18"/>
                <w:szCs w:val="18"/>
              </w:rPr>
              <w:t>/</w:t>
            </w:r>
            <w:r>
              <w:rPr>
                <w:rFonts w:asciiTheme="minorHAnsi" w:hAnsiTheme="minorHAnsi"/>
                <w:bCs/>
                <w:sz w:val="18"/>
                <w:szCs w:val="18"/>
              </w:rPr>
              <w:t xml:space="preserve"> </w:t>
            </w:r>
            <w:r w:rsidRPr="00543ED3">
              <w:rPr>
                <w:rFonts w:asciiTheme="minorHAnsi" w:hAnsiTheme="minorHAnsi"/>
                <w:bCs/>
                <w:sz w:val="18"/>
                <w:szCs w:val="18"/>
                <w:lang w:val="x-none"/>
              </w:rPr>
              <w:t>naam en functie van de perso(o)n(en) die namens de aandeelhouder/volmachtgever rechtsgeldig</w:t>
            </w:r>
            <w:r w:rsidRPr="006357DB">
              <w:rPr>
                <w:rFonts w:asciiTheme="minorHAnsi" w:hAnsiTheme="minorHAnsi"/>
                <w:bCs/>
                <w:sz w:val="18"/>
                <w:szCs w:val="18"/>
              </w:rPr>
              <w:t xml:space="preserve"> </w:t>
            </w:r>
            <w:r w:rsidRPr="00543ED3">
              <w:rPr>
                <w:rFonts w:asciiTheme="minorHAnsi" w:hAnsiTheme="minorHAnsi"/>
                <w:bCs/>
                <w:sz w:val="18"/>
                <w:szCs w:val="18"/>
                <w:lang w:val="x-none"/>
              </w:rPr>
              <w:t>onderteken(t)(en))</w:t>
            </w:r>
          </w:p>
          <w:p w:rsidR="006357DB" w:rsidRPr="0086491F" w:rsidRDefault="006357DB" w:rsidP="005D54BF">
            <w:pPr>
              <w:autoSpaceDE w:val="0"/>
              <w:autoSpaceDN w:val="0"/>
              <w:adjustRightInd w:val="0"/>
              <w:spacing w:after="0" w:line="312" w:lineRule="auto"/>
              <w:jc w:val="both"/>
              <w:rPr>
                <w:rFonts w:asciiTheme="minorHAnsi" w:hAnsiTheme="minorHAnsi"/>
                <w:bCs/>
                <w:sz w:val="18"/>
                <w:szCs w:val="18"/>
              </w:rPr>
            </w:pPr>
          </w:p>
          <w:p w:rsidR="0086491F" w:rsidRPr="0086491F" w:rsidRDefault="0086491F" w:rsidP="005D54BF">
            <w:pPr>
              <w:autoSpaceDE w:val="0"/>
              <w:autoSpaceDN w:val="0"/>
              <w:adjustRightInd w:val="0"/>
              <w:spacing w:after="0" w:line="312" w:lineRule="auto"/>
              <w:jc w:val="both"/>
              <w:rPr>
                <w:rFonts w:asciiTheme="minorHAnsi" w:hAnsiTheme="minorHAnsi"/>
                <w:b/>
                <w:bCs/>
                <w:sz w:val="18"/>
                <w:szCs w:val="18"/>
              </w:rPr>
            </w:pPr>
            <w:r w:rsidRPr="0086491F">
              <w:rPr>
                <w:rFonts w:asciiTheme="minorHAnsi" w:hAnsiTheme="minorHAnsi"/>
                <w:b/>
                <w:bCs/>
                <w:sz w:val="18"/>
                <w:szCs w:val="18"/>
              </w:rPr>
              <w:t xml:space="preserve">signature(s) must be preceded by the words </w:t>
            </w:r>
            <w:r w:rsidRPr="0086491F">
              <w:rPr>
                <w:rFonts w:asciiTheme="minorHAnsi" w:hAnsiTheme="minorHAnsi"/>
                <w:b/>
                <w:bCs/>
                <w:i/>
                <w:sz w:val="18"/>
                <w:szCs w:val="18"/>
              </w:rPr>
              <w:t xml:space="preserve">“valid as proxy” </w:t>
            </w:r>
            <w:r w:rsidRPr="0086491F">
              <w:rPr>
                <w:rFonts w:asciiTheme="minorHAnsi" w:hAnsiTheme="minorHAnsi"/>
                <w:b/>
                <w:bCs/>
                <w:sz w:val="18"/>
                <w:szCs w:val="18"/>
              </w:rPr>
              <w:t>writ</w:t>
            </w:r>
            <w:r>
              <w:rPr>
                <w:rFonts w:asciiTheme="minorHAnsi" w:hAnsiTheme="minorHAnsi"/>
                <w:b/>
                <w:bCs/>
                <w:sz w:val="18"/>
                <w:szCs w:val="18"/>
              </w:rPr>
              <w:t xml:space="preserve">ten in the signatory’s own hand </w:t>
            </w:r>
            <w:r>
              <w:rPr>
                <w:rFonts w:asciiTheme="minorHAnsi" w:hAnsiTheme="minorHAnsi"/>
                <w:b/>
                <w:sz w:val="18"/>
                <w:szCs w:val="18"/>
              </w:rPr>
              <w:t xml:space="preserve">/ </w:t>
            </w:r>
            <w:r w:rsidRPr="00504020">
              <w:rPr>
                <w:rFonts w:asciiTheme="minorHAnsi" w:hAnsiTheme="minorHAnsi"/>
                <w:b/>
                <w:sz w:val="18"/>
                <w:szCs w:val="18"/>
              </w:rPr>
              <w:t xml:space="preserve">handtekening(en) laten voorafgaan door de eigenhandig geschreven </w:t>
            </w:r>
            <w:r w:rsidR="002B2F1C">
              <w:rPr>
                <w:rFonts w:asciiTheme="minorHAnsi" w:hAnsiTheme="minorHAnsi"/>
                <w:b/>
                <w:sz w:val="18"/>
                <w:szCs w:val="18"/>
              </w:rPr>
              <w:t xml:space="preserve">melding </w:t>
            </w:r>
            <w:r w:rsidRPr="00504020">
              <w:rPr>
                <w:rFonts w:asciiTheme="minorHAnsi" w:hAnsiTheme="minorHAnsi"/>
                <w:b/>
                <w:i/>
                <w:iCs/>
                <w:sz w:val="18"/>
                <w:szCs w:val="18"/>
              </w:rPr>
              <w:t>“goed voor volmacht”</w:t>
            </w:r>
          </w:p>
          <w:p w:rsidR="0086491F" w:rsidRPr="00504020" w:rsidRDefault="0086491F" w:rsidP="005D54BF">
            <w:pPr>
              <w:autoSpaceDE w:val="0"/>
              <w:autoSpaceDN w:val="0"/>
              <w:adjustRightInd w:val="0"/>
              <w:spacing w:after="0" w:line="312" w:lineRule="auto"/>
              <w:jc w:val="both"/>
              <w:rPr>
                <w:rFonts w:asciiTheme="minorHAnsi" w:hAnsiTheme="minorHAnsi"/>
                <w:sz w:val="18"/>
                <w:szCs w:val="18"/>
              </w:rPr>
            </w:pPr>
          </w:p>
          <w:p w:rsidR="0086491F" w:rsidRPr="00504020" w:rsidRDefault="0086491F" w:rsidP="005D54BF">
            <w:pPr>
              <w:autoSpaceDE w:val="0"/>
              <w:autoSpaceDN w:val="0"/>
              <w:adjustRightInd w:val="0"/>
              <w:spacing w:after="0" w:line="312" w:lineRule="auto"/>
              <w:jc w:val="both"/>
              <w:rPr>
                <w:rFonts w:asciiTheme="minorHAnsi" w:hAnsiTheme="minorHAnsi"/>
                <w:b/>
                <w:bCs/>
                <w:sz w:val="18"/>
                <w:szCs w:val="18"/>
              </w:rPr>
            </w:pPr>
          </w:p>
        </w:tc>
      </w:tr>
    </w:tbl>
    <w:p w:rsidR="003C05D6" w:rsidRPr="00231646" w:rsidRDefault="003C05D6" w:rsidP="005D54BF">
      <w:pPr>
        <w:autoSpaceDE w:val="0"/>
        <w:autoSpaceDN w:val="0"/>
        <w:adjustRightInd w:val="0"/>
        <w:spacing w:after="0" w:line="312" w:lineRule="auto"/>
        <w:jc w:val="both"/>
        <w:rPr>
          <w:rFonts w:asciiTheme="minorHAnsi" w:hAnsiTheme="minorHAnsi"/>
          <w:b/>
          <w:sz w:val="21"/>
          <w:szCs w:val="21"/>
        </w:rPr>
      </w:pPr>
    </w:p>
    <w:sectPr w:rsidR="003C05D6" w:rsidRPr="00231646" w:rsidSect="000568D9">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8A4" w:rsidRDefault="007428A4" w:rsidP="000B61A6">
      <w:pPr>
        <w:spacing w:after="0" w:line="240" w:lineRule="auto"/>
      </w:pPr>
      <w:r>
        <w:separator/>
      </w:r>
    </w:p>
  </w:endnote>
  <w:endnote w:type="continuationSeparator" w:id="0">
    <w:p w:rsidR="007428A4" w:rsidRDefault="007428A4" w:rsidP="000B6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34E" w:rsidRPr="00133A6D" w:rsidRDefault="0046734E" w:rsidP="0046734E">
    <w:pPr>
      <w:pStyle w:val="Footer"/>
      <w:jc w:val="center"/>
      <w:rPr>
        <w:rFonts w:asciiTheme="minorHAnsi" w:hAnsiTheme="minorHAnsi"/>
        <w:sz w:val="18"/>
        <w:szCs w:val="18"/>
      </w:rPr>
    </w:pPr>
    <w:r w:rsidRPr="00133A6D">
      <w:rPr>
        <w:rFonts w:asciiTheme="minorHAnsi" w:hAnsiTheme="minorHAnsi"/>
        <w:sz w:val="18"/>
        <w:szCs w:val="18"/>
      </w:rPr>
      <w:t xml:space="preserve">p. </w:t>
    </w:r>
    <w:r w:rsidRPr="00133A6D">
      <w:rPr>
        <w:rFonts w:asciiTheme="minorHAnsi" w:hAnsiTheme="minorHAnsi"/>
        <w:bCs/>
        <w:sz w:val="18"/>
        <w:szCs w:val="18"/>
      </w:rPr>
      <w:fldChar w:fldCharType="begin"/>
    </w:r>
    <w:r w:rsidRPr="00133A6D">
      <w:rPr>
        <w:rFonts w:asciiTheme="minorHAnsi" w:hAnsiTheme="minorHAnsi"/>
        <w:bCs/>
        <w:sz w:val="18"/>
        <w:szCs w:val="18"/>
      </w:rPr>
      <w:instrText xml:space="preserve"> PAGE </w:instrText>
    </w:r>
    <w:r w:rsidRPr="00133A6D">
      <w:rPr>
        <w:rFonts w:asciiTheme="minorHAnsi" w:hAnsiTheme="minorHAnsi"/>
        <w:bCs/>
        <w:sz w:val="18"/>
        <w:szCs w:val="18"/>
      </w:rPr>
      <w:fldChar w:fldCharType="separate"/>
    </w:r>
    <w:r w:rsidR="000B5A59">
      <w:rPr>
        <w:rFonts w:asciiTheme="minorHAnsi" w:hAnsiTheme="minorHAnsi"/>
        <w:bCs/>
        <w:noProof/>
        <w:sz w:val="18"/>
        <w:szCs w:val="18"/>
      </w:rPr>
      <w:t>7</w:t>
    </w:r>
    <w:r w:rsidRPr="00133A6D">
      <w:rPr>
        <w:rFonts w:asciiTheme="minorHAnsi" w:hAnsiTheme="minorHAnsi"/>
        <w:bCs/>
        <w:sz w:val="18"/>
        <w:szCs w:val="18"/>
      </w:rPr>
      <w:fldChar w:fldCharType="end"/>
    </w:r>
    <w:r w:rsidRPr="00133A6D">
      <w:rPr>
        <w:rFonts w:asciiTheme="minorHAnsi" w:hAnsiTheme="minorHAnsi"/>
        <w:sz w:val="18"/>
        <w:szCs w:val="18"/>
      </w:rPr>
      <w:t xml:space="preserve"> van </w:t>
    </w:r>
    <w:r w:rsidRPr="00133A6D">
      <w:rPr>
        <w:rFonts w:asciiTheme="minorHAnsi" w:hAnsiTheme="minorHAnsi"/>
        <w:bCs/>
        <w:sz w:val="18"/>
        <w:szCs w:val="18"/>
      </w:rPr>
      <w:fldChar w:fldCharType="begin"/>
    </w:r>
    <w:r w:rsidRPr="00133A6D">
      <w:rPr>
        <w:rFonts w:asciiTheme="minorHAnsi" w:hAnsiTheme="minorHAnsi"/>
        <w:bCs/>
        <w:sz w:val="18"/>
        <w:szCs w:val="18"/>
      </w:rPr>
      <w:instrText xml:space="preserve"> NUMPAGES  </w:instrText>
    </w:r>
    <w:r w:rsidRPr="00133A6D">
      <w:rPr>
        <w:rFonts w:asciiTheme="minorHAnsi" w:hAnsiTheme="minorHAnsi"/>
        <w:bCs/>
        <w:sz w:val="18"/>
        <w:szCs w:val="18"/>
      </w:rPr>
      <w:fldChar w:fldCharType="separate"/>
    </w:r>
    <w:r w:rsidR="000B5A59">
      <w:rPr>
        <w:rFonts w:asciiTheme="minorHAnsi" w:hAnsiTheme="minorHAnsi"/>
        <w:bCs/>
        <w:noProof/>
        <w:sz w:val="18"/>
        <w:szCs w:val="18"/>
      </w:rPr>
      <w:t>7</w:t>
    </w:r>
    <w:r w:rsidRPr="00133A6D">
      <w:rPr>
        <w:rFonts w:asciiTheme="minorHAnsi" w:hAnsiTheme="minorHAnsi"/>
        <w:bCs/>
        <w:sz w:val="18"/>
        <w:szCs w:val="18"/>
      </w:rPr>
      <w:fldChar w:fldCharType="end"/>
    </w:r>
  </w:p>
  <w:p w:rsidR="003C05D6" w:rsidRDefault="003C05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8A4" w:rsidRDefault="007428A4" w:rsidP="000B61A6">
      <w:pPr>
        <w:spacing w:after="0" w:line="240" w:lineRule="auto"/>
      </w:pPr>
      <w:r>
        <w:separator/>
      </w:r>
    </w:p>
  </w:footnote>
  <w:footnote w:type="continuationSeparator" w:id="0">
    <w:p w:rsidR="007428A4" w:rsidRDefault="007428A4" w:rsidP="000B61A6">
      <w:pPr>
        <w:spacing w:after="0" w:line="240" w:lineRule="auto"/>
      </w:pPr>
      <w:r>
        <w:continuationSeparator/>
      </w:r>
    </w:p>
  </w:footnote>
  <w:footnote w:id="1">
    <w:p w:rsidR="00541D49" w:rsidRPr="00E621EB" w:rsidRDefault="00541D49" w:rsidP="00541D49">
      <w:pPr>
        <w:pStyle w:val="FootnoteText"/>
        <w:rPr>
          <w:i/>
          <w:sz w:val="16"/>
        </w:rPr>
      </w:pPr>
      <w:r>
        <w:rPr>
          <w:rStyle w:val="FootnoteReference"/>
        </w:rPr>
        <w:footnoteRef/>
      </w:r>
      <w:r>
        <w:t xml:space="preserve"> </w:t>
      </w:r>
      <w:r w:rsidRPr="00E1154B">
        <w:rPr>
          <w:i/>
          <w:sz w:val="16"/>
          <w:lang w:val="x-none"/>
        </w:rPr>
        <w:t>This proxy is not a proxy request and may not be used in the cases provided for in sections 548 and 549 of the</w:t>
      </w:r>
      <w:r w:rsidRPr="00E621EB">
        <w:rPr>
          <w:i/>
          <w:sz w:val="16"/>
        </w:rPr>
        <w:t xml:space="preserve"> </w:t>
      </w:r>
      <w:r w:rsidRPr="00E1154B">
        <w:rPr>
          <w:i/>
          <w:sz w:val="16"/>
          <w:lang w:val="x-none"/>
        </w:rPr>
        <w:t>Belgian Companies’Code</w:t>
      </w:r>
      <w:r w:rsidRPr="00E621EB">
        <w:rPr>
          <w:i/>
          <w:sz w:val="16"/>
        </w:rPr>
        <w:t xml:space="preserve"> / deze volmacht is geen verzoek tot volmacht en mag niet gebruikt worden in de gevallen, zoals voorzien in de artikelen 548 en 549 van het Wetboek van vennootschappen</w:t>
      </w:r>
      <w:r w:rsidR="0064573E" w:rsidRPr="00E621EB">
        <w:rPr>
          <w:i/>
          <w:sz w:val="16"/>
        </w:rPr>
        <w:t>.</w:t>
      </w:r>
    </w:p>
  </w:footnote>
  <w:footnote w:id="2">
    <w:p w:rsidR="00C45E31" w:rsidRPr="00E46BA1" w:rsidRDefault="00C45E31" w:rsidP="00BF57C4">
      <w:pPr>
        <w:pStyle w:val="FootnoteText"/>
        <w:jc w:val="both"/>
        <w:rPr>
          <w:rFonts w:asciiTheme="minorHAnsi" w:hAnsiTheme="minorHAnsi"/>
          <w:i/>
          <w:sz w:val="16"/>
          <w:szCs w:val="16"/>
          <w:lang w:val="en-US"/>
        </w:rPr>
      </w:pPr>
      <w:r w:rsidRPr="00E46BA1">
        <w:rPr>
          <w:rStyle w:val="FootnoteReference"/>
          <w:rFonts w:asciiTheme="minorHAnsi" w:hAnsiTheme="minorHAnsi"/>
          <w:i/>
          <w:sz w:val="16"/>
          <w:szCs w:val="16"/>
        </w:rPr>
        <w:footnoteRef/>
      </w:r>
      <w:r w:rsidRPr="00E46BA1">
        <w:rPr>
          <w:rFonts w:asciiTheme="minorHAnsi" w:hAnsiTheme="minorHAnsi"/>
          <w:i/>
          <w:sz w:val="16"/>
          <w:szCs w:val="16"/>
          <w:lang w:val="en-US"/>
        </w:rPr>
        <w:t xml:space="preserve"> TO BE COMPLETED / IN TE VULLEN:</w:t>
      </w:r>
    </w:p>
    <w:p w:rsidR="00C45E31" w:rsidRPr="00E46BA1" w:rsidRDefault="00C45E31" w:rsidP="00BF57C4">
      <w:pPr>
        <w:pStyle w:val="FootnoteText"/>
        <w:numPr>
          <w:ilvl w:val="0"/>
          <w:numId w:val="7"/>
        </w:numPr>
        <w:jc w:val="both"/>
        <w:rPr>
          <w:rFonts w:asciiTheme="minorHAnsi" w:hAnsiTheme="minorHAnsi"/>
          <w:i/>
          <w:sz w:val="16"/>
          <w:szCs w:val="16"/>
        </w:rPr>
      </w:pPr>
      <w:r w:rsidRPr="00E46BA1">
        <w:rPr>
          <w:rFonts w:asciiTheme="minorHAnsi" w:hAnsiTheme="minorHAnsi"/>
          <w:i/>
          <w:sz w:val="16"/>
          <w:szCs w:val="16"/>
        </w:rPr>
        <w:t xml:space="preserve">for private individuals: </w:t>
      </w:r>
      <w:r w:rsidR="00152F02" w:rsidRPr="00E46BA1">
        <w:rPr>
          <w:rFonts w:asciiTheme="minorHAnsi" w:hAnsiTheme="minorHAnsi"/>
          <w:i/>
          <w:sz w:val="16"/>
          <w:szCs w:val="16"/>
        </w:rPr>
        <w:t>first name, family name</w:t>
      </w:r>
      <w:r w:rsidRPr="00E46BA1">
        <w:rPr>
          <w:rFonts w:asciiTheme="minorHAnsi" w:hAnsiTheme="minorHAnsi"/>
          <w:i/>
          <w:sz w:val="16"/>
          <w:szCs w:val="16"/>
        </w:rPr>
        <w:t xml:space="preserve"> and full address / voor natuurlijke personen: </w:t>
      </w:r>
      <w:r w:rsidR="00152F02" w:rsidRPr="00E46BA1">
        <w:rPr>
          <w:rFonts w:asciiTheme="minorHAnsi" w:hAnsiTheme="minorHAnsi"/>
          <w:i/>
          <w:sz w:val="16"/>
          <w:szCs w:val="16"/>
        </w:rPr>
        <w:t>voor</w:t>
      </w:r>
      <w:r w:rsidR="00497D91" w:rsidRPr="00E46BA1">
        <w:rPr>
          <w:rFonts w:asciiTheme="minorHAnsi" w:hAnsiTheme="minorHAnsi"/>
          <w:i/>
          <w:sz w:val="16"/>
          <w:szCs w:val="16"/>
        </w:rPr>
        <w:t>- en achter</w:t>
      </w:r>
      <w:r w:rsidR="00152F02" w:rsidRPr="00E46BA1">
        <w:rPr>
          <w:rFonts w:asciiTheme="minorHAnsi" w:hAnsiTheme="minorHAnsi"/>
          <w:i/>
          <w:sz w:val="16"/>
          <w:szCs w:val="16"/>
        </w:rPr>
        <w:t>naam</w:t>
      </w:r>
      <w:r w:rsidRPr="00E46BA1">
        <w:rPr>
          <w:rFonts w:asciiTheme="minorHAnsi" w:hAnsiTheme="minorHAnsi"/>
          <w:i/>
          <w:sz w:val="16"/>
          <w:szCs w:val="16"/>
        </w:rPr>
        <w:t xml:space="preserve"> en volledig adres;</w:t>
      </w:r>
    </w:p>
    <w:p w:rsidR="00C45E31" w:rsidRPr="00E46BA1" w:rsidRDefault="00C45E31" w:rsidP="00BF57C4">
      <w:pPr>
        <w:pStyle w:val="FootnoteText"/>
        <w:numPr>
          <w:ilvl w:val="0"/>
          <w:numId w:val="7"/>
        </w:numPr>
        <w:jc w:val="both"/>
        <w:rPr>
          <w:rFonts w:asciiTheme="minorHAnsi" w:hAnsiTheme="minorHAnsi"/>
          <w:i/>
          <w:sz w:val="16"/>
          <w:szCs w:val="16"/>
        </w:rPr>
      </w:pPr>
      <w:r w:rsidRPr="00E46BA1">
        <w:rPr>
          <w:rFonts w:asciiTheme="minorHAnsi" w:hAnsiTheme="minorHAnsi"/>
          <w:i/>
          <w:sz w:val="16"/>
          <w:szCs w:val="16"/>
        </w:rPr>
        <w:t xml:space="preserve">for legal persons: </w:t>
      </w:r>
      <w:r w:rsidR="00152F02" w:rsidRPr="00E46BA1">
        <w:rPr>
          <w:rFonts w:asciiTheme="minorHAnsi" w:hAnsiTheme="minorHAnsi"/>
          <w:i/>
          <w:sz w:val="16"/>
          <w:szCs w:val="16"/>
        </w:rPr>
        <w:t xml:space="preserve">corporate name and form, </w:t>
      </w:r>
      <w:r w:rsidRPr="00E46BA1">
        <w:rPr>
          <w:rFonts w:asciiTheme="minorHAnsi" w:hAnsiTheme="minorHAnsi"/>
          <w:i/>
          <w:sz w:val="16"/>
          <w:szCs w:val="16"/>
        </w:rPr>
        <w:t xml:space="preserve">registered office and company number, plus the </w:t>
      </w:r>
      <w:r w:rsidR="00152F02" w:rsidRPr="00E46BA1">
        <w:rPr>
          <w:rFonts w:asciiTheme="minorHAnsi" w:hAnsiTheme="minorHAnsi"/>
          <w:i/>
          <w:sz w:val="16"/>
          <w:szCs w:val="16"/>
        </w:rPr>
        <w:t>first name</w:t>
      </w:r>
      <w:r w:rsidR="00497D91" w:rsidRPr="00E46BA1">
        <w:rPr>
          <w:rFonts w:asciiTheme="minorHAnsi" w:hAnsiTheme="minorHAnsi"/>
          <w:i/>
          <w:sz w:val="16"/>
          <w:szCs w:val="16"/>
        </w:rPr>
        <w:t xml:space="preserve">, family name and capacity of the </w:t>
      </w:r>
      <w:r w:rsidRPr="00E46BA1">
        <w:rPr>
          <w:rFonts w:asciiTheme="minorHAnsi" w:hAnsiTheme="minorHAnsi"/>
          <w:i/>
          <w:sz w:val="16"/>
          <w:szCs w:val="16"/>
        </w:rPr>
        <w:t xml:space="preserve">private individual(s) validly signing the proxy on behalf of the legal person / voor rechtspersonen: </w:t>
      </w:r>
      <w:r w:rsidR="00497D91" w:rsidRPr="00E46BA1">
        <w:rPr>
          <w:rFonts w:asciiTheme="minorHAnsi" w:hAnsiTheme="minorHAnsi"/>
          <w:i/>
          <w:sz w:val="16"/>
          <w:szCs w:val="16"/>
        </w:rPr>
        <w:t>benaming</w:t>
      </w:r>
      <w:r w:rsidRPr="00E46BA1">
        <w:rPr>
          <w:rFonts w:asciiTheme="minorHAnsi" w:hAnsiTheme="minorHAnsi"/>
          <w:i/>
          <w:sz w:val="16"/>
          <w:szCs w:val="16"/>
        </w:rPr>
        <w:t xml:space="preserve">, rechtsvorm, maatschappelijke zetel en ondernemingsnummer, alsook </w:t>
      </w:r>
      <w:r w:rsidR="00497D91" w:rsidRPr="00E46BA1">
        <w:rPr>
          <w:rFonts w:asciiTheme="minorHAnsi" w:hAnsiTheme="minorHAnsi"/>
          <w:i/>
          <w:sz w:val="16"/>
          <w:szCs w:val="16"/>
        </w:rPr>
        <w:t>de voor- en achter</w:t>
      </w:r>
      <w:r w:rsidRPr="00E46BA1">
        <w:rPr>
          <w:rFonts w:asciiTheme="minorHAnsi" w:hAnsiTheme="minorHAnsi"/>
          <w:i/>
          <w:sz w:val="16"/>
          <w:szCs w:val="16"/>
        </w:rPr>
        <w:t xml:space="preserve">naam en </w:t>
      </w:r>
      <w:r w:rsidR="00497D91" w:rsidRPr="00E46BA1">
        <w:rPr>
          <w:rFonts w:asciiTheme="minorHAnsi" w:hAnsiTheme="minorHAnsi"/>
          <w:i/>
          <w:sz w:val="16"/>
          <w:szCs w:val="16"/>
        </w:rPr>
        <w:t>hoedanigheid</w:t>
      </w:r>
      <w:r w:rsidRPr="00E46BA1">
        <w:rPr>
          <w:rFonts w:asciiTheme="minorHAnsi" w:hAnsiTheme="minorHAnsi"/>
          <w:i/>
          <w:sz w:val="16"/>
          <w:szCs w:val="16"/>
        </w:rPr>
        <w:t xml:space="preserve"> van de natuurlijke perso(o)n(en) die rechtsgeldig de volmacht onderteken(t)(en) namens de rechtspersoon.</w:t>
      </w:r>
    </w:p>
  </w:footnote>
  <w:footnote w:id="3">
    <w:p w:rsidR="00D53DAD" w:rsidRPr="001E5576" w:rsidRDefault="00C45E31" w:rsidP="00BF57C4">
      <w:pPr>
        <w:pStyle w:val="FootnoteText"/>
        <w:jc w:val="both"/>
        <w:rPr>
          <w:rFonts w:asciiTheme="minorHAnsi" w:hAnsiTheme="minorHAnsi"/>
          <w:i/>
          <w:sz w:val="16"/>
          <w:szCs w:val="16"/>
          <w:lang w:val="en-GB"/>
        </w:rPr>
      </w:pPr>
      <w:r w:rsidRPr="00E46BA1">
        <w:rPr>
          <w:rStyle w:val="FootnoteReference"/>
          <w:rFonts w:asciiTheme="minorHAnsi" w:hAnsiTheme="minorHAnsi"/>
          <w:i/>
          <w:sz w:val="16"/>
          <w:szCs w:val="16"/>
        </w:rPr>
        <w:footnoteRef/>
      </w:r>
      <w:r w:rsidRPr="00E46BA1">
        <w:rPr>
          <w:rFonts w:asciiTheme="minorHAnsi" w:hAnsiTheme="minorHAnsi"/>
          <w:i/>
          <w:sz w:val="16"/>
          <w:szCs w:val="16"/>
          <w:lang w:val="en-US"/>
        </w:rPr>
        <w:t xml:space="preserve"> </w:t>
      </w:r>
      <w:proofErr w:type="gramStart"/>
      <w:r w:rsidRPr="00E46BA1">
        <w:rPr>
          <w:rFonts w:asciiTheme="minorHAnsi" w:hAnsiTheme="minorHAnsi"/>
          <w:i/>
          <w:sz w:val="16"/>
          <w:szCs w:val="16"/>
          <w:lang w:val="en-US"/>
        </w:rPr>
        <w:t>TO BE COMPLETED / IN TE VULLEN.</w:t>
      </w:r>
      <w:proofErr w:type="gramEnd"/>
    </w:p>
  </w:footnote>
  <w:footnote w:id="4">
    <w:p w:rsidR="002313A3" w:rsidRPr="002313A3" w:rsidRDefault="002313A3">
      <w:pPr>
        <w:pStyle w:val="FootnoteText"/>
      </w:pPr>
      <w:r w:rsidRPr="001E5576">
        <w:rPr>
          <w:rStyle w:val="FootnoteReference"/>
          <w:i/>
          <w:sz w:val="16"/>
        </w:rPr>
        <w:footnoteRef/>
      </w:r>
      <w:r w:rsidRPr="001E5576">
        <w:rPr>
          <w:lang w:val="en-GB"/>
        </w:rPr>
        <w:t xml:space="preserve"> </w:t>
      </w:r>
      <w:proofErr w:type="gramStart"/>
      <w:r>
        <w:rPr>
          <w:rFonts w:asciiTheme="minorHAnsi" w:hAnsiTheme="minorHAnsi"/>
          <w:i/>
          <w:sz w:val="16"/>
          <w:szCs w:val="16"/>
          <w:lang w:val="en-US"/>
        </w:rPr>
        <w:t>TO BE COMPLETED / IN TE VULLEN.</w:t>
      </w:r>
      <w:proofErr w:type="gramEnd"/>
      <w:r>
        <w:rPr>
          <w:rFonts w:asciiTheme="minorHAnsi" w:hAnsiTheme="minorHAnsi"/>
          <w:i/>
          <w:sz w:val="16"/>
          <w:szCs w:val="16"/>
          <w:lang w:val="en-US"/>
        </w:rPr>
        <w:t xml:space="preserve"> The absence of a specific instruction will be considered as an appointment of Ms. Fran Ooms, secretary of the </w:t>
      </w:r>
      <w:r w:rsidR="001E0F64">
        <w:rPr>
          <w:rFonts w:asciiTheme="minorHAnsi" w:hAnsiTheme="minorHAnsi"/>
          <w:i/>
          <w:sz w:val="16"/>
          <w:szCs w:val="16"/>
          <w:lang w:val="en-US"/>
        </w:rPr>
        <w:t>b</w:t>
      </w:r>
      <w:r>
        <w:rPr>
          <w:rFonts w:asciiTheme="minorHAnsi" w:hAnsiTheme="minorHAnsi"/>
          <w:i/>
          <w:sz w:val="16"/>
          <w:szCs w:val="16"/>
          <w:lang w:val="en-US"/>
        </w:rPr>
        <w:t xml:space="preserve">oard of </w:t>
      </w:r>
      <w:r w:rsidR="001E0F64">
        <w:rPr>
          <w:rFonts w:asciiTheme="minorHAnsi" w:hAnsiTheme="minorHAnsi"/>
          <w:i/>
          <w:sz w:val="16"/>
          <w:szCs w:val="16"/>
          <w:lang w:val="en-US"/>
        </w:rPr>
        <w:t>d</w:t>
      </w:r>
      <w:r>
        <w:rPr>
          <w:rFonts w:asciiTheme="minorHAnsi" w:hAnsiTheme="minorHAnsi"/>
          <w:i/>
          <w:sz w:val="16"/>
          <w:szCs w:val="16"/>
          <w:lang w:val="en-US"/>
        </w:rPr>
        <w:t>irectors</w:t>
      </w:r>
      <w:r w:rsidR="001E0F64">
        <w:rPr>
          <w:rFonts w:asciiTheme="minorHAnsi" w:hAnsiTheme="minorHAnsi"/>
          <w:i/>
          <w:sz w:val="16"/>
          <w:szCs w:val="16"/>
          <w:lang w:val="en-US"/>
        </w:rPr>
        <w:t xml:space="preserve"> of the company</w:t>
      </w:r>
      <w:r>
        <w:rPr>
          <w:rFonts w:asciiTheme="minorHAnsi" w:hAnsiTheme="minorHAnsi"/>
          <w:i/>
          <w:sz w:val="16"/>
          <w:szCs w:val="16"/>
          <w:lang w:val="en-US"/>
        </w:rPr>
        <w:t xml:space="preserve">, as proxy / </w:t>
      </w:r>
      <w:r w:rsidRPr="005418D9">
        <w:rPr>
          <w:rFonts w:asciiTheme="minorHAnsi" w:hAnsiTheme="minorHAnsi"/>
          <w:i/>
          <w:sz w:val="16"/>
          <w:szCs w:val="16"/>
          <w:lang w:val="en-US"/>
        </w:rPr>
        <w:t xml:space="preserve">De </w:t>
      </w:r>
      <w:proofErr w:type="spellStart"/>
      <w:r w:rsidRPr="005418D9">
        <w:rPr>
          <w:rFonts w:asciiTheme="minorHAnsi" w:hAnsiTheme="minorHAnsi"/>
          <w:i/>
          <w:sz w:val="16"/>
          <w:szCs w:val="16"/>
          <w:lang w:val="en-US"/>
        </w:rPr>
        <w:t>afwezigheid</w:t>
      </w:r>
      <w:proofErr w:type="spellEnd"/>
      <w:r w:rsidRPr="005418D9">
        <w:rPr>
          <w:rFonts w:asciiTheme="minorHAnsi" w:hAnsiTheme="minorHAnsi"/>
          <w:i/>
          <w:sz w:val="16"/>
          <w:szCs w:val="16"/>
          <w:lang w:val="en-US"/>
        </w:rPr>
        <w:t xml:space="preserve"> van </w:t>
      </w:r>
      <w:proofErr w:type="spellStart"/>
      <w:r w:rsidRPr="005418D9">
        <w:rPr>
          <w:rFonts w:asciiTheme="minorHAnsi" w:hAnsiTheme="minorHAnsi"/>
          <w:i/>
          <w:sz w:val="16"/>
          <w:szCs w:val="16"/>
          <w:lang w:val="en-US"/>
        </w:rPr>
        <w:t>een</w:t>
      </w:r>
      <w:proofErr w:type="spellEnd"/>
      <w:r w:rsidRPr="005418D9">
        <w:rPr>
          <w:rFonts w:asciiTheme="minorHAnsi" w:hAnsiTheme="minorHAnsi"/>
          <w:i/>
          <w:sz w:val="16"/>
          <w:szCs w:val="16"/>
          <w:lang w:val="en-US"/>
        </w:rPr>
        <w:t xml:space="preserve"> </w:t>
      </w:r>
      <w:proofErr w:type="spellStart"/>
      <w:r w:rsidRPr="005418D9">
        <w:rPr>
          <w:rFonts w:asciiTheme="minorHAnsi" w:hAnsiTheme="minorHAnsi"/>
          <w:i/>
          <w:sz w:val="16"/>
          <w:szCs w:val="16"/>
          <w:lang w:val="en-US"/>
        </w:rPr>
        <w:t>instructie</w:t>
      </w:r>
      <w:proofErr w:type="spellEnd"/>
      <w:r w:rsidRPr="005418D9">
        <w:rPr>
          <w:rFonts w:asciiTheme="minorHAnsi" w:hAnsiTheme="minorHAnsi"/>
          <w:i/>
          <w:sz w:val="16"/>
          <w:szCs w:val="16"/>
          <w:lang w:val="en-US"/>
        </w:rPr>
        <w:t xml:space="preserve"> </w:t>
      </w:r>
      <w:proofErr w:type="spellStart"/>
      <w:r w:rsidRPr="005418D9">
        <w:rPr>
          <w:rFonts w:asciiTheme="minorHAnsi" w:hAnsiTheme="minorHAnsi"/>
          <w:i/>
          <w:sz w:val="16"/>
          <w:szCs w:val="16"/>
          <w:lang w:val="en-US"/>
        </w:rPr>
        <w:t>zal</w:t>
      </w:r>
      <w:proofErr w:type="spellEnd"/>
      <w:r w:rsidRPr="005418D9">
        <w:rPr>
          <w:rFonts w:asciiTheme="minorHAnsi" w:hAnsiTheme="minorHAnsi"/>
          <w:i/>
          <w:sz w:val="16"/>
          <w:szCs w:val="16"/>
          <w:lang w:val="en-US"/>
        </w:rPr>
        <w:t xml:space="preserve"> </w:t>
      </w:r>
      <w:proofErr w:type="spellStart"/>
      <w:r w:rsidRPr="005418D9">
        <w:rPr>
          <w:rFonts w:asciiTheme="minorHAnsi" w:hAnsiTheme="minorHAnsi"/>
          <w:i/>
          <w:sz w:val="16"/>
          <w:szCs w:val="16"/>
          <w:lang w:val="en-US"/>
        </w:rPr>
        <w:t>beschouwd</w:t>
      </w:r>
      <w:proofErr w:type="spellEnd"/>
      <w:r w:rsidRPr="005418D9">
        <w:rPr>
          <w:rFonts w:asciiTheme="minorHAnsi" w:hAnsiTheme="minorHAnsi"/>
          <w:i/>
          <w:sz w:val="16"/>
          <w:szCs w:val="16"/>
          <w:lang w:val="en-US"/>
        </w:rPr>
        <w:t xml:space="preserve"> </w:t>
      </w:r>
      <w:proofErr w:type="spellStart"/>
      <w:r w:rsidRPr="005418D9">
        <w:rPr>
          <w:rFonts w:asciiTheme="minorHAnsi" w:hAnsiTheme="minorHAnsi"/>
          <w:i/>
          <w:sz w:val="16"/>
          <w:szCs w:val="16"/>
          <w:lang w:val="en-US"/>
        </w:rPr>
        <w:t>worden</w:t>
      </w:r>
      <w:proofErr w:type="spellEnd"/>
      <w:r w:rsidRPr="005418D9">
        <w:rPr>
          <w:rFonts w:asciiTheme="minorHAnsi" w:hAnsiTheme="minorHAnsi"/>
          <w:i/>
          <w:sz w:val="16"/>
          <w:szCs w:val="16"/>
          <w:lang w:val="en-US"/>
        </w:rPr>
        <w:t xml:space="preserve"> </w:t>
      </w:r>
      <w:proofErr w:type="spellStart"/>
      <w:proofErr w:type="gramStart"/>
      <w:r w:rsidRPr="005418D9">
        <w:rPr>
          <w:rFonts w:asciiTheme="minorHAnsi" w:hAnsiTheme="minorHAnsi"/>
          <w:i/>
          <w:sz w:val="16"/>
          <w:szCs w:val="16"/>
          <w:lang w:val="en-US"/>
        </w:rPr>
        <w:t>als</w:t>
      </w:r>
      <w:proofErr w:type="spellEnd"/>
      <w:proofErr w:type="gramEnd"/>
      <w:r w:rsidRPr="005418D9">
        <w:rPr>
          <w:rFonts w:asciiTheme="minorHAnsi" w:hAnsiTheme="minorHAnsi"/>
          <w:i/>
          <w:sz w:val="16"/>
          <w:szCs w:val="16"/>
          <w:lang w:val="en-US"/>
        </w:rPr>
        <w:t xml:space="preserve"> </w:t>
      </w:r>
      <w:proofErr w:type="spellStart"/>
      <w:r w:rsidRPr="005418D9">
        <w:rPr>
          <w:rFonts w:asciiTheme="minorHAnsi" w:hAnsiTheme="minorHAnsi"/>
          <w:i/>
          <w:sz w:val="16"/>
          <w:szCs w:val="16"/>
          <w:lang w:val="en-US"/>
        </w:rPr>
        <w:t>een</w:t>
      </w:r>
      <w:proofErr w:type="spellEnd"/>
      <w:r w:rsidRPr="005418D9">
        <w:rPr>
          <w:rFonts w:asciiTheme="minorHAnsi" w:hAnsiTheme="minorHAnsi"/>
          <w:i/>
          <w:sz w:val="16"/>
          <w:szCs w:val="16"/>
          <w:lang w:val="en-US"/>
        </w:rPr>
        <w:t xml:space="preserve"> </w:t>
      </w:r>
      <w:proofErr w:type="spellStart"/>
      <w:r w:rsidRPr="005418D9">
        <w:rPr>
          <w:rFonts w:asciiTheme="minorHAnsi" w:hAnsiTheme="minorHAnsi"/>
          <w:i/>
          <w:sz w:val="16"/>
          <w:szCs w:val="16"/>
          <w:lang w:val="en-US"/>
        </w:rPr>
        <w:t>aanstelling</w:t>
      </w:r>
      <w:proofErr w:type="spellEnd"/>
      <w:r w:rsidRPr="005418D9">
        <w:rPr>
          <w:rFonts w:asciiTheme="minorHAnsi" w:hAnsiTheme="minorHAnsi"/>
          <w:i/>
          <w:sz w:val="16"/>
          <w:szCs w:val="16"/>
          <w:lang w:val="en-US"/>
        </w:rPr>
        <w:t xml:space="preserve"> van </w:t>
      </w:r>
      <w:proofErr w:type="spellStart"/>
      <w:r w:rsidRPr="005418D9">
        <w:rPr>
          <w:rFonts w:asciiTheme="minorHAnsi" w:hAnsiTheme="minorHAnsi"/>
          <w:i/>
          <w:sz w:val="16"/>
          <w:szCs w:val="16"/>
          <w:lang w:val="en-US"/>
        </w:rPr>
        <w:t>mevr</w:t>
      </w:r>
      <w:proofErr w:type="spellEnd"/>
      <w:r w:rsidRPr="005418D9">
        <w:rPr>
          <w:rFonts w:asciiTheme="minorHAnsi" w:hAnsiTheme="minorHAnsi"/>
          <w:i/>
          <w:sz w:val="16"/>
          <w:szCs w:val="16"/>
          <w:lang w:val="en-US"/>
        </w:rPr>
        <w:t xml:space="preserve">. </w:t>
      </w:r>
      <w:r w:rsidRPr="005418D9">
        <w:rPr>
          <w:rFonts w:asciiTheme="minorHAnsi" w:hAnsiTheme="minorHAnsi"/>
          <w:i/>
          <w:sz w:val="16"/>
          <w:szCs w:val="16"/>
        </w:rPr>
        <w:t xml:space="preserve">Fran Ooms, secretaris van de </w:t>
      </w:r>
      <w:r w:rsidR="001E0F64">
        <w:rPr>
          <w:rFonts w:asciiTheme="minorHAnsi" w:hAnsiTheme="minorHAnsi"/>
          <w:i/>
          <w:sz w:val="16"/>
          <w:szCs w:val="16"/>
        </w:rPr>
        <w:t>r</w:t>
      </w:r>
      <w:r w:rsidRPr="005418D9">
        <w:rPr>
          <w:rFonts w:asciiTheme="minorHAnsi" w:hAnsiTheme="minorHAnsi"/>
          <w:i/>
          <w:sz w:val="16"/>
          <w:szCs w:val="16"/>
        </w:rPr>
        <w:t xml:space="preserve">aad van </w:t>
      </w:r>
      <w:r w:rsidR="001E0F64">
        <w:rPr>
          <w:rFonts w:asciiTheme="minorHAnsi" w:hAnsiTheme="minorHAnsi"/>
          <w:i/>
          <w:sz w:val="16"/>
          <w:szCs w:val="16"/>
        </w:rPr>
        <w:t>b</w:t>
      </w:r>
      <w:r w:rsidRPr="005418D9">
        <w:rPr>
          <w:rFonts w:asciiTheme="minorHAnsi" w:hAnsiTheme="minorHAnsi"/>
          <w:i/>
          <w:sz w:val="16"/>
          <w:szCs w:val="16"/>
        </w:rPr>
        <w:t>estuur</w:t>
      </w:r>
      <w:r w:rsidR="001E0F64">
        <w:rPr>
          <w:rFonts w:asciiTheme="minorHAnsi" w:hAnsiTheme="minorHAnsi"/>
          <w:i/>
          <w:sz w:val="16"/>
          <w:szCs w:val="16"/>
        </w:rPr>
        <w:t xml:space="preserve"> van de vennootschap</w:t>
      </w:r>
      <w:r w:rsidRPr="005418D9">
        <w:rPr>
          <w:rFonts w:asciiTheme="minorHAnsi" w:hAnsiTheme="minorHAnsi"/>
          <w:i/>
          <w:sz w:val="16"/>
          <w:szCs w:val="16"/>
        </w:rPr>
        <w:t>, als volmachtdrager.</w:t>
      </w:r>
    </w:p>
  </w:footnote>
  <w:footnote w:id="5">
    <w:p w:rsidR="003141D7" w:rsidRDefault="003141D7">
      <w:pPr>
        <w:pStyle w:val="FootnoteText"/>
      </w:pPr>
      <w:r w:rsidRPr="003141D7">
        <w:rPr>
          <w:rStyle w:val="FootnoteReference"/>
          <w:sz w:val="16"/>
        </w:rPr>
        <w:footnoteRef/>
      </w:r>
      <w:r w:rsidRPr="003141D7">
        <w:rPr>
          <w:sz w:val="16"/>
        </w:rPr>
        <w:t xml:space="preserve"> </w:t>
      </w:r>
      <w:r w:rsidRPr="001E5576">
        <w:rPr>
          <w:i/>
          <w:sz w:val="16"/>
          <w:lang w:val="x-none"/>
        </w:rPr>
        <w:t>In each case, please indicate how the proxy is to vote by ticking the appropriate box after the agenda item</w:t>
      </w:r>
      <w:r w:rsidRPr="001E5576">
        <w:rPr>
          <w:i/>
          <w:sz w:val="16"/>
        </w:rPr>
        <w:t xml:space="preserve"> </w:t>
      </w:r>
      <w:r w:rsidRPr="001E5576">
        <w:rPr>
          <w:i/>
          <w:sz w:val="16"/>
          <w:lang w:val="x-none"/>
        </w:rPr>
        <w:t>and resolution proposal</w:t>
      </w:r>
      <w:r w:rsidRPr="001E5576">
        <w:rPr>
          <w:i/>
          <w:sz w:val="16"/>
        </w:rPr>
        <w:t xml:space="preserve"> / </w:t>
      </w:r>
      <w:r w:rsidRPr="001E5576">
        <w:rPr>
          <w:i/>
          <w:sz w:val="16"/>
          <w:lang w:val="x-none"/>
        </w:rPr>
        <w:t>Gelieve telkens na het agendapunt en voorstel tot besluit aan te duiden in welke zin de volmachtdrager dient</w:t>
      </w:r>
      <w:r w:rsidRPr="001E5576">
        <w:rPr>
          <w:i/>
          <w:sz w:val="16"/>
        </w:rPr>
        <w:t xml:space="preserve"> </w:t>
      </w:r>
      <w:r w:rsidRPr="001E5576">
        <w:rPr>
          <w:i/>
          <w:sz w:val="16"/>
          <w:lang w:val="x-none"/>
        </w:rPr>
        <w:t>te stemmen door het gepaste vakje aan te kruisen</w:t>
      </w:r>
    </w:p>
  </w:footnote>
  <w:footnote w:id="6">
    <w:p w:rsidR="001B50EA" w:rsidRPr="00231646" w:rsidRDefault="001B50EA" w:rsidP="001B50EA">
      <w:pPr>
        <w:pStyle w:val="FootnoteText"/>
        <w:tabs>
          <w:tab w:val="left" w:pos="142"/>
        </w:tabs>
        <w:ind w:left="142" w:hanging="142"/>
        <w:jc w:val="both"/>
        <w:rPr>
          <w:rFonts w:ascii="Times New Roman" w:hAnsi="Times New Roman"/>
          <w:sz w:val="16"/>
          <w:szCs w:val="16"/>
          <w:lang w:val="en-US"/>
        </w:rPr>
      </w:pPr>
      <w:r w:rsidRPr="00231646">
        <w:rPr>
          <w:rStyle w:val="FootnoteReference"/>
          <w:rFonts w:asciiTheme="minorHAnsi" w:hAnsiTheme="minorHAnsi"/>
          <w:sz w:val="16"/>
          <w:szCs w:val="16"/>
        </w:rPr>
        <w:footnoteRef/>
      </w:r>
      <w:r w:rsidRPr="00231646">
        <w:rPr>
          <w:rStyle w:val="FootnoteReference"/>
          <w:rFonts w:asciiTheme="minorHAnsi" w:hAnsiTheme="minorHAnsi"/>
          <w:sz w:val="16"/>
          <w:szCs w:val="16"/>
          <w:lang w:val="en-US"/>
        </w:rPr>
        <w:t xml:space="preserve"> </w:t>
      </w:r>
      <w:proofErr w:type="gramStart"/>
      <w:r w:rsidRPr="00231646">
        <w:rPr>
          <w:sz w:val="16"/>
          <w:szCs w:val="16"/>
          <w:lang w:val="en-US"/>
        </w:rPr>
        <w:t>TICK AS APPROPRIATE</w:t>
      </w:r>
      <w:r w:rsidR="00504020" w:rsidRPr="00231646">
        <w:rPr>
          <w:sz w:val="16"/>
          <w:szCs w:val="16"/>
          <w:lang w:val="en-US"/>
        </w:rPr>
        <w:t xml:space="preserve"> / AANKRUISEN WAT PAST</w:t>
      </w:r>
      <w:r w:rsidRPr="00231646">
        <w:rPr>
          <w:sz w:val="16"/>
          <w:szCs w:val="16"/>
          <w:lang w:val="en-US"/>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B85" w:rsidRDefault="00033B85" w:rsidP="00033B85">
    <w:pPr>
      <w:pStyle w:val="Header"/>
    </w:pPr>
    <w:r>
      <w:rPr>
        <w:noProof/>
        <w:lang w:eastAsia="nl-BE"/>
      </w:rPr>
      <w:drawing>
        <wp:inline distT="0" distB="0" distL="0" distR="0">
          <wp:extent cx="2265680" cy="334645"/>
          <wp:effectExtent l="0" t="0" r="127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5680" cy="334645"/>
                  </a:xfrm>
                  <a:prstGeom prst="rect">
                    <a:avLst/>
                  </a:prstGeom>
                  <a:noFill/>
                  <a:ln>
                    <a:noFill/>
                  </a:ln>
                </pic:spPr>
              </pic:pic>
            </a:graphicData>
          </a:graphic>
        </wp:inline>
      </w:drawing>
    </w:r>
  </w:p>
  <w:p w:rsidR="00133A6D" w:rsidRDefault="00133A6D" w:rsidP="00033B85">
    <w:pPr>
      <w:pStyle w:val="Header"/>
      <w:tabs>
        <w:tab w:val="clear" w:pos="4513"/>
        <w:tab w:val="clear" w:pos="9026"/>
        <w:tab w:val="left" w:pos="760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56B99"/>
    <w:multiLevelType w:val="hybridMultilevel"/>
    <w:tmpl w:val="20F0D848"/>
    <w:lvl w:ilvl="0" w:tplc="83F6DEC0">
      <w:start w:val="9042"/>
      <w:numFmt w:val="bullet"/>
      <w:lvlText w:val="-"/>
      <w:lvlJc w:val="left"/>
      <w:pPr>
        <w:ind w:left="720" w:hanging="360"/>
      </w:pPr>
      <w:rPr>
        <w:rFonts w:ascii="Calibri" w:eastAsia="MS Mincho"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C793ABD"/>
    <w:multiLevelType w:val="hybridMultilevel"/>
    <w:tmpl w:val="BF744C4A"/>
    <w:lvl w:ilvl="0" w:tplc="681A0B82">
      <w:start w:val="2860"/>
      <w:numFmt w:val="bullet"/>
      <w:lvlText w:val="-"/>
      <w:lvlJc w:val="left"/>
      <w:pPr>
        <w:ind w:left="720" w:hanging="360"/>
      </w:pPr>
      <w:rPr>
        <w:rFonts w:ascii="Times New Roman" w:eastAsia="MS Mincho"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E294493"/>
    <w:multiLevelType w:val="hybridMultilevel"/>
    <w:tmpl w:val="17289E78"/>
    <w:lvl w:ilvl="0" w:tplc="63E270E0">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20B329EF"/>
    <w:multiLevelType w:val="hybridMultilevel"/>
    <w:tmpl w:val="9536DD40"/>
    <w:lvl w:ilvl="0" w:tplc="60621776">
      <w:start w:val="1"/>
      <w:numFmt w:val="lowerLetter"/>
      <w:lvlText w:val="(%1)"/>
      <w:lvlJc w:val="left"/>
      <w:pPr>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29AF4D42"/>
    <w:multiLevelType w:val="hybridMultilevel"/>
    <w:tmpl w:val="46B860B0"/>
    <w:lvl w:ilvl="0" w:tplc="C77C5294">
      <w:start w:val="1"/>
      <w:numFmt w:val="lowerLetter"/>
      <w:lvlText w:val="(%1)"/>
      <w:lvlJc w:val="left"/>
      <w:pPr>
        <w:ind w:left="1428" w:hanging="720"/>
      </w:pPr>
      <w:rPr>
        <w:rFonts w:asciiTheme="minorHAnsi" w:eastAsia="Calibri" w:hAnsiTheme="minorHAnsi" w:cs="Times New Roman"/>
        <w:b w:val="0"/>
      </w:rPr>
    </w:lvl>
    <w:lvl w:ilvl="1" w:tplc="08130019" w:tentative="1">
      <w:start w:val="1"/>
      <w:numFmt w:val="lowerLetter"/>
      <w:lvlText w:val="%2."/>
      <w:lvlJc w:val="left"/>
      <w:pPr>
        <w:ind w:left="1788" w:hanging="360"/>
      </w:pPr>
      <w:rPr>
        <w:rFonts w:cs="Times New Roman"/>
      </w:rPr>
    </w:lvl>
    <w:lvl w:ilvl="2" w:tplc="0813001B" w:tentative="1">
      <w:start w:val="1"/>
      <w:numFmt w:val="lowerRoman"/>
      <w:lvlText w:val="%3."/>
      <w:lvlJc w:val="right"/>
      <w:pPr>
        <w:ind w:left="2508" w:hanging="180"/>
      </w:pPr>
      <w:rPr>
        <w:rFonts w:cs="Times New Roman"/>
      </w:rPr>
    </w:lvl>
    <w:lvl w:ilvl="3" w:tplc="0813000F" w:tentative="1">
      <w:start w:val="1"/>
      <w:numFmt w:val="decimal"/>
      <w:lvlText w:val="%4."/>
      <w:lvlJc w:val="left"/>
      <w:pPr>
        <w:ind w:left="3228" w:hanging="360"/>
      </w:pPr>
      <w:rPr>
        <w:rFonts w:cs="Times New Roman"/>
      </w:rPr>
    </w:lvl>
    <w:lvl w:ilvl="4" w:tplc="08130019" w:tentative="1">
      <w:start w:val="1"/>
      <w:numFmt w:val="lowerLetter"/>
      <w:lvlText w:val="%5."/>
      <w:lvlJc w:val="left"/>
      <w:pPr>
        <w:ind w:left="3948" w:hanging="360"/>
      </w:pPr>
      <w:rPr>
        <w:rFonts w:cs="Times New Roman"/>
      </w:rPr>
    </w:lvl>
    <w:lvl w:ilvl="5" w:tplc="0813001B" w:tentative="1">
      <w:start w:val="1"/>
      <w:numFmt w:val="lowerRoman"/>
      <w:lvlText w:val="%6."/>
      <w:lvlJc w:val="right"/>
      <w:pPr>
        <w:ind w:left="4668" w:hanging="180"/>
      </w:pPr>
      <w:rPr>
        <w:rFonts w:cs="Times New Roman"/>
      </w:rPr>
    </w:lvl>
    <w:lvl w:ilvl="6" w:tplc="0813000F" w:tentative="1">
      <w:start w:val="1"/>
      <w:numFmt w:val="decimal"/>
      <w:lvlText w:val="%7."/>
      <w:lvlJc w:val="left"/>
      <w:pPr>
        <w:ind w:left="5388" w:hanging="360"/>
      </w:pPr>
      <w:rPr>
        <w:rFonts w:cs="Times New Roman"/>
      </w:rPr>
    </w:lvl>
    <w:lvl w:ilvl="7" w:tplc="08130019" w:tentative="1">
      <w:start w:val="1"/>
      <w:numFmt w:val="lowerLetter"/>
      <w:lvlText w:val="%8."/>
      <w:lvlJc w:val="left"/>
      <w:pPr>
        <w:ind w:left="6108" w:hanging="360"/>
      </w:pPr>
      <w:rPr>
        <w:rFonts w:cs="Times New Roman"/>
      </w:rPr>
    </w:lvl>
    <w:lvl w:ilvl="8" w:tplc="0813001B" w:tentative="1">
      <w:start w:val="1"/>
      <w:numFmt w:val="lowerRoman"/>
      <w:lvlText w:val="%9."/>
      <w:lvlJc w:val="right"/>
      <w:pPr>
        <w:ind w:left="6828" w:hanging="180"/>
      </w:pPr>
      <w:rPr>
        <w:rFonts w:cs="Times New Roman"/>
      </w:rPr>
    </w:lvl>
  </w:abstractNum>
  <w:abstractNum w:abstractNumId="5">
    <w:nsid w:val="352E59BC"/>
    <w:multiLevelType w:val="hybridMultilevel"/>
    <w:tmpl w:val="F08848FE"/>
    <w:lvl w:ilvl="0" w:tplc="5D9203B0">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477F20FF"/>
    <w:multiLevelType w:val="hybridMultilevel"/>
    <w:tmpl w:val="11A2C55C"/>
    <w:lvl w:ilvl="0" w:tplc="83F6DEC0">
      <w:start w:val="9042"/>
      <w:numFmt w:val="bullet"/>
      <w:lvlText w:val="-"/>
      <w:lvlJc w:val="left"/>
      <w:pPr>
        <w:ind w:left="360" w:hanging="360"/>
      </w:pPr>
      <w:rPr>
        <w:rFonts w:ascii="Calibri" w:eastAsia="MS Mincho" w:hAnsi="Calibri"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nsid w:val="4BCF0F23"/>
    <w:multiLevelType w:val="hybridMultilevel"/>
    <w:tmpl w:val="FA5AD8CA"/>
    <w:lvl w:ilvl="0" w:tplc="5D9203B0">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5152031A"/>
    <w:multiLevelType w:val="hybridMultilevel"/>
    <w:tmpl w:val="63C04B00"/>
    <w:lvl w:ilvl="0" w:tplc="83F6DEC0">
      <w:start w:val="9042"/>
      <w:numFmt w:val="bullet"/>
      <w:lvlText w:val="-"/>
      <w:lvlJc w:val="left"/>
      <w:pPr>
        <w:ind w:left="360" w:hanging="360"/>
      </w:pPr>
      <w:rPr>
        <w:rFonts w:ascii="Calibri" w:eastAsia="MS Mincho" w:hAnsi="Calibri"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nsid w:val="57A46A92"/>
    <w:multiLevelType w:val="hybridMultilevel"/>
    <w:tmpl w:val="E60E5D3E"/>
    <w:lvl w:ilvl="0" w:tplc="AECA0464">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17C19BB"/>
    <w:multiLevelType w:val="hybridMultilevel"/>
    <w:tmpl w:val="8B500380"/>
    <w:lvl w:ilvl="0" w:tplc="0409000F">
      <w:start w:val="1"/>
      <w:numFmt w:val="decimal"/>
      <w:lvlText w:val="%1."/>
      <w:lvlJc w:val="left"/>
      <w:pPr>
        <w:ind w:left="1080" w:hanging="360"/>
      </w:pPr>
      <w:rPr>
        <w:rFonts w:cs="Times New Roman"/>
      </w:rPr>
    </w:lvl>
    <w:lvl w:ilvl="1" w:tplc="08130019" w:tentative="1">
      <w:start w:val="1"/>
      <w:numFmt w:val="lowerLetter"/>
      <w:lvlText w:val="%2."/>
      <w:lvlJc w:val="left"/>
      <w:pPr>
        <w:ind w:left="1800" w:hanging="360"/>
      </w:pPr>
      <w:rPr>
        <w:rFonts w:cs="Times New Roman"/>
      </w:rPr>
    </w:lvl>
    <w:lvl w:ilvl="2" w:tplc="0813001B" w:tentative="1">
      <w:start w:val="1"/>
      <w:numFmt w:val="lowerRoman"/>
      <w:lvlText w:val="%3."/>
      <w:lvlJc w:val="right"/>
      <w:pPr>
        <w:ind w:left="2520" w:hanging="180"/>
      </w:pPr>
      <w:rPr>
        <w:rFonts w:cs="Times New Roman"/>
      </w:rPr>
    </w:lvl>
    <w:lvl w:ilvl="3" w:tplc="0813000F" w:tentative="1">
      <w:start w:val="1"/>
      <w:numFmt w:val="decimal"/>
      <w:lvlText w:val="%4."/>
      <w:lvlJc w:val="left"/>
      <w:pPr>
        <w:ind w:left="3240" w:hanging="360"/>
      </w:pPr>
      <w:rPr>
        <w:rFonts w:cs="Times New Roman"/>
      </w:rPr>
    </w:lvl>
    <w:lvl w:ilvl="4" w:tplc="08130019" w:tentative="1">
      <w:start w:val="1"/>
      <w:numFmt w:val="lowerLetter"/>
      <w:lvlText w:val="%5."/>
      <w:lvlJc w:val="left"/>
      <w:pPr>
        <w:ind w:left="3960" w:hanging="360"/>
      </w:pPr>
      <w:rPr>
        <w:rFonts w:cs="Times New Roman"/>
      </w:rPr>
    </w:lvl>
    <w:lvl w:ilvl="5" w:tplc="0813001B" w:tentative="1">
      <w:start w:val="1"/>
      <w:numFmt w:val="lowerRoman"/>
      <w:lvlText w:val="%6."/>
      <w:lvlJc w:val="right"/>
      <w:pPr>
        <w:ind w:left="4680" w:hanging="180"/>
      </w:pPr>
      <w:rPr>
        <w:rFonts w:cs="Times New Roman"/>
      </w:rPr>
    </w:lvl>
    <w:lvl w:ilvl="6" w:tplc="0813000F" w:tentative="1">
      <w:start w:val="1"/>
      <w:numFmt w:val="decimal"/>
      <w:lvlText w:val="%7."/>
      <w:lvlJc w:val="left"/>
      <w:pPr>
        <w:ind w:left="5400" w:hanging="360"/>
      </w:pPr>
      <w:rPr>
        <w:rFonts w:cs="Times New Roman"/>
      </w:rPr>
    </w:lvl>
    <w:lvl w:ilvl="7" w:tplc="08130019" w:tentative="1">
      <w:start w:val="1"/>
      <w:numFmt w:val="lowerLetter"/>
      <w:lvlText w:val="%8."/>
      <w:lvlJc w:val="left"/>
      <w:pPr>
        <w:ind w:left="6120" w:hanging="360"/>
      </w:pPr>
      <w:rPr>
        <w:rFonts w:cs="Times New Roman"/>
      </w:rPr>
    </w:lvl>
    <w:lvl w:ilvl="8" w:tplc="0813001B" w:tentative="1">
      <w:start w:val="1"/>
      <w:numFmt w:val="lowerRoman"/>
      <w:lvlText w:val="%9."/>
      <w:lvlJc w:val="right"/>
      <w:pPr>
        <w:ind w:left="6840" w:hanging="180"/>
      </w:pPr>
      <w:rPr>
        <w:rFonts w:cs="Times New Roman"/>
      </w:rPr>
    </w:lvl>
  </w:abstractNum>
  <w:abstractNum w:abstractNumId="11">
    <w:nsid w:val="66633812"/>
    <w:multiLevelType w:val="hybridMultilevel"/>
    <w:tmpl w:val="6C56B7B0"/>
    <w:lvl w:ilvl="0" w:tplc="0409000F">
      <w:start w:val="1"/>
      <w:numFmt w:val="decimal"/>
      <w:lvlText w:val="%1."/>
      <w:lvlJc w:val="left"/>
      <w:pPr>
        <w:ind w:left="720" w:hanging="360"/>
      </w:pPr>
      <w:rPr>
        <w:rFonts w:cs="Times New Roman"/>
        <w:b w:val="0"/>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2">
    <w:nsid w:val="6B113E6C"/>
    <w:multiLevelType w:val="hybridMultilevel"/>
    <w:tmpl w:val="F1DAFD00"/>
    <w:lvl w:ilvl="0" w:tplc="555874CA">
      <w:numFmt w:val="bullet"/>
      <w:lvlText w:val="-"/>
      <w:lvlJc w:val="left"/>
      <w:pPr>
        <w:ind w:left="720" w:hanging="360"/>
      </w:pPr>
      <w:rPr>
        <w:rFonts w:ascii="Times New Roman" w:eastAsia="MS Mincho"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6BC944FA"/>
    <w:multiLevelType w:val="hybridMultilevel"/>
    <w:tmpl w:val="F1B8E3E6"/>
    <w:lvl w:ilvl="0" w:tplc="CFD6F74E">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73376416"/>
    <w:multiLevelType w:val="hybridMultilevel"/>
    <w:tmpl w:val="2B0CC0DA"/>
    <w:lvl w:ilvl="0" w:tplc="1F3451B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A4341F3"/>
    <w:multiLevelType w:val="hybridMultilevel"/>
    <w:tmpl w:val="6A76C0D4"/>
    <w:lvl w:ilvl="0" w:tplc="18F6E298">
      <w:start w:val="1"/>
      <w:numFmt w:val="lowerLetter"/>
      <w:lvlText w:val="(%1)"/>
      <w:lvlJc w:val="left"/>
      <w:pPr>
        <w:ind w:left="1413" w:hanging="705"/>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num w:numId="1">
    <w:abstractNumId w:val="11"/>
  </w:num>
  <w:num w:numId="2">
    <w:abstractNumId w:val="10"/>
  </w:num>
  <w:num w:numId="3">
    <w:abstractNumId w:val="4"/>
  </w:num>
  <w:num w:numId="4">
    <w:abstractNumId w:val="14"/>
  </w:num>
  <w:num w:numId="5">
    <w:abstractNumId w:val="9"/>
  </w:num>
  <w:num w:numId="6">
    <w:abstractNumId w:val="12"/>
  </w:num>
  <w:num w:numId="7">
    <w:abstractNumId w:val="0"/>
  </w:num>
  <w:num w:numId="8">
    <w:abstractNumId w:val="13"/>
  </w:num>
  <w:num w:numId="9">
    <w:abstractNumId w:val="2"/>
  </w:num>
  <w:num w:numId="10">
    <w:abstractNumId w:val="7"/>
  </w:num>
  <w:num w:numId="11">
    <w:abstractNumId w:val="3"/>
  </w:num>
  <w:num w:numId="12">
    <w:abstractNumId w:val="1"/>
  </w:num>
  <w:num w:numId="13">
    <w:abstractNumId w:val="8"/>
  </w:num>
  <w:num w:numId="14">
    <w:abstractNumId w:val="6"/>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1A6"/>
    <w:rsid w:val="00000728"/>
    <w:rsid w:val="00015065"/>
    <w:rsid w:val="00020F51"/>
    <w:rsid w:val="00026F42"/>
    <w:rsid w:val="00033B85"/>
    <w:rsid w:val="00044FD9"/>
    <w:rsid w:val="00045F98"/>
    <w:rsid w:val="00053A8A"/>
    <w:rsid w:val="000568D9"/>
    <w:rsid w:val="0006360A"/>
    <w:rsid w:val="00064BE5"/>
    <w:rsid w:val="00067E57"/>
    <w:rsid w:val="0008799C"/>
    <w:rsid w:val="00094537"/>
    <w:rsid w:val="000A37CA"/>
    <w:rsid w:val="000A6EAA"/>
    <w:rsid w:val="000A70DA"/>
    <w:rsid w:val="000B5A59"/>
    <w:rsid w:val="000B61A6"/>
    <w:rsid w:val="000F710B"/>
    <w:rsid w:val="001044E2"/>
    <w:rsid w:val="00123499"/>
    <w:rsid w:val="00133A6D"/>
    <w:rsid w:val="001373CB"/>
    <w:rsid w:val="001403B8"/>
    <w:rsid w:val="00152F02"/>
    <w:rsid w:val="001B015D"/>
    <w:rsid w:val="001B50EA"/>
    <w:rsid w:val="001C2E60"/>
    <w:rsid w:val="001C7E5E"/>
    <w:rsid w:val="001D1D41"/>
    <w:rsid w:val="001E0F64"/>
    <w:rsid w:val="001E5576"/>
    <w:rsid w:val="001F3795"/>
    <w:rsid w:val="00206AE3"/>
    <w:rsid w:val="00214392"/>
    <w:rsid w:val="002153ED"/>
    <w:rsid w:val="0021678F"/>
    <w:rsid w:val="002313A3"/>
    <w:rsid w:val="00231646"/>
    <w:rsid w:val="00245946"/>
    <w:rsid w:val="002544B9"/>
    <w:rsid w:val="002606C4"/>
    <w:rsid w:val="00267C72"/>
    <w:rsid w:val="002A5A5A"/>
    <w:rsid w:val="002B2F1C"/>
    <w:rsid w:val="002B3711"/>
    <w:rsid w:val="002B6456"/>
    <w:rsid w:val="002D77E3"/>
    <w:rsid w:val="002F5905"/>
    <w:rsid w:val="00310320"/>
    <w:rsid w:val="003141D7"/>
    <w:rsid w:val="00324603"/>
    <w:rsid w:val="00330895"/>
    <w:rsid w:val="00343CF6"/>
    <w:rsid w:val="003472C8"/>
    <w:rsid w:val="00347979"/>
    <w:rsid w:val="0035301B"/>
    <w:rsid w:val="0038584A"/>
    <w:rsid w:val="003A1F8C"/>
    <w:rsid w:val="003B1E31"/>
    <w:rsid w:val="003B6961"/>
    <w:rsid w:val="003C05D6"/>
    <w:rsid w:val="003C161F"/>
    <w:rsid w:val="003E5C22"/>
    <w:rsid w:val="00410128"/>
    <w:rsid w:val="00436092"/>
    <w:rsid w:val="00446938"/>
    <w:rsid w:val="004553BC"/>
    <w:rsid w:val="00455BC8"/>
    <w:rsid w:val="0046734E"/>
    <w:rsid w:val="00475C60"/>
    <w:rsid w:val="00497D91"/>
    <w:rsid w:val="004A30CB"/>
    <w:rsid w:val="004E4A64"/>
    <w:rsid w:val="004F3434"/>
    <w:rsid w:val="004F4538"/>
    <w:rsid w:val="005012EC"/>
    <w:rsid w:val="00504020"/>
    <w:rsid w:val="00511555"/>
    <w:rsid w:val="005418D9"/>
    <w:rsid w:val="00541D49"/>
    <w:rsid w:val="00565479"/>
    <w:rsid w:val="005659A5"/>
    <w:rsid w:val="00580FA0"/>
    <w:rsid w:val="0059523D"/>
    <w:rsid w:val="005B581C"/>
    <w:rsid w:val="005C00A0"/>
    <w:rsid w:val="005C0F4E"/>
    <w:rsid w:val="005C246C"/>
    <w:rsid w:val="005D54BF"/>
    <w:rsid w:val="005E0A9E"/>
    <w:rsid w:val="005F689B"/>
    <w:rsid w:val="00616B71"/>
    <w:rsid w:val="006357DB"/>
    <w:rsid w:val="0064573E"/>
    <w:rsid w:val="00651864"/>
    <w:rsid w:val="0066565F"/>
    <w:rsid w:val="00667155"/>
    <w:rsid w:val="006919D1"/>
    <w:rsid w:val="006A34ED"/>
    <w:rsid w:val="006C13DA"/>
    <w:rsid w:val="006C4102"/>
    <w:rsid w:val="006F6B5A"/>
    <w:rsid w:val="007428A4"/>
    <w:rsid w:val="00745F06"/>
    <w:rsid w:val="007521C4"/>
    <w:rsid w:val="0076640A"/>
    <w:rsid w:val="00766E8C"/>
    <w:rsid w:val="00784D92"/>
    <w:rsid w:val="00786CAD"/>
    <w:rsid w:val="007B1F63"/>
    <w:rsid w:val="007B2D44"/>
    <w:rsid w:val="007C1F11"/>
    <w:rsid w:val="007D480A"/>
    <w:rsid w:val="007E79C5"/>
    <w:rsid w:val="007F732B"/>
    <w:rsid w:val="00826346"/>
    <w:rsid w:val="00836E45"/>
    <w:rsid w:val="008452C9"/>
    <w:rsid w:val="0085371D"/>
    <w:rsid w:val="0086491F"/>
    <w:rsid w:val="00873519"/>
    <w:rsid w:val="00887E3E"/>
    <w:rsid w:val="00892C46"/>
    <w:rsid w:val="008C0770"/>
    <w:rsid w:val="008C25DE"/>
    <w:rsid w:val="008D7866"/>
    <w:rsid w:val="008E01D5"/>
    <w:rsid w:val="008E2A1D"/>
    <w:rsid w:val="008F7934"/>
    <w:rsid w:val="0092056B"/>
    <w:rsid w:val="0094106A"/>
    <w:rsid w:val="00983680"/>
    <w:rsid w:val="0099701A"/>
    <w:rsid w:val="009A292B"/>
    <w:rsid w:val="009B2185"/>
    <w:rsid w:val="009B6640"/>
    <w:rsid w:val="009E058A"/>
    <w:rsid w:val="009E6A3C"/>
    <w:rsid w:val="00A0492C"/>
    <w:rsid w:val="00A06A42"/>
    <w:rsid w:val="00A14713"/>
    <w:rsid w:val="00A30488"/>
    <w:rsid w:val="00A40892"/>
    <w:rsid w:val="00A50020"/>
    <w:rsid w:val="00A56D42"/>
    <w:rsid w:val="00A833BE"/>
    <w:rsid w:val="00A9052F"/>
    <w:rsid w:val="00A9132F"/>
    <w:rsid w:val="00AB3B38"/>
    <w:rsid w:val="00AC2489"/>
    <w:rsid w:val="00AD3989"/>
    <w:rsid w:val="00AE474C"/>
    <w:rsid w:val="00B06BF2"/>
    <w:rsid w:val="00B16AD7"/>
    <w:rsid w:val="00B24457"/>
    <w:rsid w:val="00B4101E"/>
    <w:rsid w:val="00B45784"/>
    <w:rsid w:val="00B66690"/>
    <w:rsid w:val="00B66CCC"/>
    <w:rsid w:val="00B70A09"/>
    <w:rsid w:val="00B76C86"/>
    <w:rsid w:val="00B77C44"/>
    <w:rsid w:val="00BD4FEA"/>
    <w:rsid w:val="00BE08BC"/>
    <w:rsid w:val="00BE5BD9"/>
    <w:rsid w:val="00BF57C4"/>
    <w:rsid w:val="00C040A2"/>
    <w:rsid w:val="00C04AC8"/>
    <w:rsid w:val="00C07EF0"/>
    <w:rsid w:val="00C11043"/>
    <w:rsid w:val="00C20617"/>
    <w:rsid w:val="00C35EA2"/>
    <w:rsid w:val="00C411A5"/>
    <w:rsid w:val="00C45E31"/>
    <w:rsid w:val="00C537A4"/>
    <w:rsid w:val="00C66331"/>
    <w:rsid w:val="00C94444"/>
    <w:rsid w:val="00CC0C7E"/>
    <w:rsid w:val="00CC24DF"/>
    <w:rsid w:val="00CF29E3"/>
    <w:rsid w:val="00D47C2E"/>
    <w:rsid w:val="00D53DAD"/>
    <w:rsid w:val="00D57148"/>
    <w:rsid w:val="00D60B31"/>
    <w:rsid w:val="00D656BF"/>
    <w:rsid w:val="00D91FB8"/>
    <w:rsid w:val="00D93832"/>
    <w:rsid w:val="00DB2DDB"/>
    <w:rsid w:val="00DB7744"/>
    <w:rsid w:val="00DB7971"/>
    <w:rsid w:val="00DC0BCB"/>
    <w:rsid w:val="00DD0B9D"/>
    <w:rsid w:val="00DE6CF6"/>
    <w:rsid w:val="00E16F0C"/>
    <w:rsid w:val="00E46BA1"/>
    <w:rsid w:val="00E547DC"/>
    <w:rsid w:val="00E56190"/>
    <w:rsid w:val="00E621EB"/>
    <w:rsid w:val="00E706E0"/>
    <w:rsid w:val="00E70E42"/>
    <w:rsid w:val="00E85DC0"/>
    <w:rsid w:val="00EA0925"/>
    <w:rsid w:val="00EA325C"/>
    <w:rsid w:val="00EC4FAA"/>
    <w:rsid w:val="00EE247E"/>
    <w:rsid w:val="00EE79B4"/>
    <w:rsid w:val="00EF3DDE"/>
    <w:rsid w:val="00F11A22"/>
    <w:rsid w:val="00F31EEA"/>
    <w:rsid w:val="00F51E02"/>
    <w:rsid w:val="00F75091"/>
    <w:rsid w:val="00F77571"/>
    <w:rsid w:val="00F85766"/>
    <w:rsid w:val="00F95A56"/>
    <w:rsid w:val="00F976A5"/>
    <w:rsid w:val="00FB3368"/>
    <w:rsid w:val="00FD2DC1"/>
    <w:rsid w:val="00FD599E"/>
    <w:rsid w:val="00FD7E48"/>
    <w:rsid w:val="00FE1596"/>
    <w:rsid w:val="00FE5D8B"/>
    <w:rsid w:val="00FE78A7"/>
    <w:rsid w:val="00FF1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F51"/>
    <w:pPr>
      <w:spacing w:after="200" w:line="276" w:lineRule="auto"/>
    </w:pPr>
    <w:rPr>
      <w:lang w:val="nl-B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0B61A6"/>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0B61A6"/>
    <w:rPr>
      <w:rFonts w:cs="Times New Roman"/>
      <w:sz w:val="20"/>
      <w:szCs w:val="20"/>
    </w:rPr>
  </w:style>
  <w:style w:type="character" w:styleId="FootnoteReference">
    <w:name w:val="footnote reference"/>
    <w:basedOn w:val="DefaultParagraphFont"/>
    <w:uiPriority w:val="99"/>
    <w:semiHidden/>
    <w:rsid w:val="000B61A6"/>
    <w:rPr>
      <w:rFonts w:cs="Times New Roman"/>
      <w:vertAlign w:val="superscript"/>
    </w:rPr>
  </w:style>
  <w:style w:type="paragraph" w:styleId="ListParagraph">
    <w:name w:val="List Paragraph"/>
    <w:basedOn w:val="Normal"/>
    <w:uiPriority w:val="99"/>
    <w:qFormat/>
    <w:rsid w:val="000B61A6"/>
    <w:pPr>
      <w:ind w:left="720"/>
      <w:contextualSpacing/>
    </w:pPr>
  </w:style>
  <w:style w:type="paragraph" w:styleId="BodyText">
    <w:name w:val="Body Text"/>
    <w:basedOn w:val="Normal"/>
    <w:link w:val="BodyTextChar"/>
    <w:uiPriority w:val="99"/>
    <w:rsid w:val="000B61A6"/>
    <w:pPr>
      <w:spacing w:after="0" w:line="288" w:lineRule="auto"/>
      <w:jc w:val="both"/>
    </w:pPr>
    <w:rPr>
      <w:rFonts w:ascii="Times New Roman" w:hAnsi="Times New Roman"/>
      <w:spacing w:val="-3"/>
      <w:sz w:val="24"/>
      <w:szCs w:val="24"/>
      <w:lang w:eastAsia="nl-BE"/>
    </w:rPr>
  </w:style>
  <w:style w:type="character" w:customStyle="1" w:styleId="BodyTextChar">
    <w:name w:val="Body Text Char"/>
    <w:basedOn w:val="DefaultParagraphFont"/>
    <w:link w:val="BodyText"/>
    <w:uiPriority w:val="99"/>
    <w:locked/>
    <w:rsid w:val="000B61A6"/>
    <w:rPr>
      <w:rFonts w:ascii="Times New Roman" w:hAnsi="Times New Roman" w:cs="Times New Roman"/>
      <w:spacing w:val="-3"/>
      <w:sz w:val="24"/>
      <w:szCs w:val="24"/>
      <w:lang w:eastAsia="nl-BE"/>
    </w:rPr>
  </w:style>
  <w:style w:type="table" w:styleId="TableGrid">
    <w:name w:val="Table Grid"/>
    <w:basedOn w:val="TableNormal"/>
    <w:uiPriority w:val="99"/>
    <w:rsid w:val="000B61A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00728"/>
    <w:pPr>
      <w:tabs>
        <w:tab w:val="center" w:pos="4513"/>
        <w:tab w:val="right" w:pos="9026"/>
      </w:tabs>
      <w:spacing w:after="0" w:line="240" w:lineRule="auto"/>
    </w:pPr>
  </w:style>
  <w:style w:type="character" w:customStyle="1" w:styleId="HeaderChar">
    <w:name w:val="Header Char"/>
    <w:basedOn w:val="DefaultParagraphFont"/>
    <w:link w:val="Header"/>
    <w:locked/>
    <w:rsid w:val="00000728"/>
    <w:rPr>
      <w:rFonts w:cs="Times New Roman"/>
    </w:rPr>
  </w:style>
  <w:style w:type="paragraph" w:styleId="Footer">
    <w:name w:val="footer"/>
    <w:basedOn w:val="Normal"/>
    <w:link w:val="FooterChar"/>
    <w:uiPriority w:val="99"/>
    <w:rsid w:val="0000072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00728"/>
    <w:rPr>
      <w:rFonts w:cs="Times New Roman"/>
    </w:rPr>
  </w:style>
  <w:style w:type="character" w:styleId="Hyperlink">
    <w:name w:val="Hyperlink"/>
    <w:basedOn w:val="DefaultParagraphFont"/>
    <w:uiPriority w:val="99"/>
    <w:rsid w:val="00245946"/>
    <w:rPr>
      <w:rFonts w:cs="Times New Roman"/>
      <w:color w:val="0000FF"/>
      <w:u w:val="single"/>
    </w:rPr>
  </w:style>
  <w:style w:type="paragraph" w:styleId="BalloonText">
    <w:name w:val="Balloon Text"/>
    <w:basedOn w:val="Normal"/>
    <w:link w:val="BalloonTextChar"/>
    <w:uiPriority w:val="99"/>
    <w:semiHidden/>
    <w:rsid w:val="002459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45946"/>
    <w:rPr>
      <w:rFonts w:ascii="Segoe UI" w:hAnsi="Segoe UI" w:cs="Segoe UI"/>
      <w:sz w:val="18"/>
      <w:szCs w:val="18"/>
    </w:rPr>
  </w:style>
  <w:style w:type="paragraph" w:styleId="NoSpacing">
    <w:name w:val="No Spacing"/>
    <w:uiPriority w:val="1"/>
    <w:qFormat/>
    <w:rsid w:val="00133A6D"/>
    <w:pPr>
      <w:spacing w:line="280" w:lineRule="atLeast"/>
    </w:pPr>
    <w:rPr>
      <w:rFonts w:eastAsia="Calibri"/>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F51"/>
    <w:pPr>
      <w:spacing w:after="200" w:line="276" w:lineRule="auto"/>
    </w:pPr>
    <w:rPr>
      <w:lang w:val="nl-B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0B61A6"/>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0B61A6"/>
    <w:rPr>
      <w:rFonts w:cs="Times New Roman"/>
      <w:sz w:val="20"/>
      <w:szCs w:val="20"/>
    </w:rPr>
  </w:style>
  <w:style w:type="character" w:styleId="FootnoteReference">
    <w:name w:val="footnote reference"/>
    <w:basedOn w:val="DefaultParagraphFont"/>
    <w:uiPriority w:val="99"/>
    <w:semiHidden/>
    <w:rsid w:val="000B61A6"/>
    <w:rPr>
      <w:rFonts w:cs="Times New Roman"/>
      <w:vertAlign w:val="superscript"/>
    </w:rPr>
  </w:style>
  <w:style w:type="paragraph" w:styleId="ListParagraph">
    <w:name w:val="List Paragraph"/>
    <w:basedOn w:val="Normal"/>
    <w:uiPriority w:val="99"/>
    <w:qFormat/>
    <w:rsid w:val="000B61A6"/>
    <w:pPr>
      <w:ind w:left="720"/>
      <w:contextualSpacing/>
    </w:pPr>
  </w:style>
  <w:style w:type="paragraph" w:styleId="BodyText">
    <w:name w:val="Body Text"/>
    <w:basedOn w:val="Normal"/>
    <w:link w:val="BodyTextChar"/>
    <w:uiPriority w:val="99"/>
    <w:rsid w:val="000B61A6"/>
    <w:pPr>
      <w:spacing w:after="0" w:line="288" w:lineRule="auto"/>
      <w:jc w:val="both"/>
    </w:pPr>
    <w:rPr>
      <w:rFonts w:ascii="Times New Roman" w:hAnsi="Times New Roman"/>
      <w:spacing w:val="-3"/>
      <w:sz w:val="24"/>
      <w:szCs w:val="24"/>
      <w:lang w:eastAsia="nl-BE"/>
    </w:rPr>
  </w:style>
  <w:style w:type="character" w:customStyle="1" w:styleId="BodyTextChar">
    <w:name w:val="Body Text Char"/>
    <w:basedOn w:val="DefaultParagraphFont"/>
    <w:link w:val="BodyText"/>
    <w:uiPriority w:val="99"/>
    <w:locked/>
    <w:rsid w:val="000B61A6"/>
    <w:rPr>
      <w:rFonts w:ascii="Times New Roman" w:hAnsi="Times New Roman" w:cs="Times New Roman"/>
      <w:spacing w:val="-3"/>
      <w:sz w:val="24"/>
      <w:szCs w:val="24"/>
      <w:lang w:eastAsia="nl-BE"/>
    </w:rPr>
  </w:style>
  <w:style w:type="table" w:styleId="TableGrid">
    <w:name w:val="Table Grid"/>
    <w:basedOn w:val="TableNormal"/>
    <w:uiPriority w:val="99"/>
    <w:rsid w:val="000B61A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00728"/>
    <w:pPr>
      <w:tabs>
        <w:tab w:val="center" w:pos="4513"/>
        <w:tab w:val="right" w:pos="9026"/>
      </w:tabs>
      <w:spacing w:after="0" w:line="240" w:lineRule="auto"/>
    </w:pPr>
  </w:style>
  <w:style w:type="character" w:customStyle="1" w:styleId="HeaderChar">
    <w:name w:val="Header Char"/>
    <w:basedOn w:val="DefaultParagraphFont"/>
    <w:link w:val="Header"/>
    <w:locked/>
    <w:rsid w:val="00000728"/>
    <w:rPr>
      <w:rFonts w:cs="Times New Roman"/>
    </w:rPr>
  </w:style>
  <w:style w:type="paragraph" w:styleId="Footer">
    <w:name w:val="footer"/>
    <w:basedOn w:val="Normal"/>
    <w:link w:val="FooterChar"/>
    <w:uiPriority w:val="99"/>
    <w:rsid w:val="0000072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00728"/>
    <w:rPr>
      <w:rFonts w:cs="Times New Roman"/>
    </w:rPr>
  </w:style>
  <w:style w:type="character" w:styleId="Hyperlink">
    <w:name w:val="Hyperlink"/>
    <w:basedOn w:val="DefaultParagraphFont"/>
    <w:uiPriority w:val="99"/>
    <w:rsid w:val="00245946"/>
    <w:rPr>
      <w:rFonts w:cs="Times New Roman"/>
      <w:color w:val="0000FF"/>
      <w:u w:val="single"/>
    </w:rPr>
  </w:style>
  <w:style w:type="paragraph" w:styleId="BalloonText">
    <w:name w:val="Balloon Text"/>
    <w:basedOn w:val="Normal"/>
    <w:link w:val="BalloonTextChar"/>
    <w:uiPriority w:val="99"/>
    <w:semiHidden/>
    <w:rsid w:val="002459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45946"/>
    <w:rPr>
      <w:rFonts w:ascii="Segoe UI" w:hAnsi="Segoe UI" w:cs="Segoe UI"/>
      <w:sz w:val="18"/>
      <w:szCs w:val="18"/>
    </w:rPr>
  </w:style>
  <w:style w:type="paragraph" w:styleId="NoSpacing">
    <w:name w:val="No Spacing"/>
    <w:uiPriority w:val="1"/>
    <w:qFormat/>
    <w:rsid w:val="00133A6D"/>
    <w:pPr>
      <w:spacing w:line="280" w:lineRule="atLeast"/>
    </w:pPr>
    <w:rPr>
      <w:rFonts w:eastAsia="Calibri"/>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668906">
      <w:marLeft w:val="0"/>
      <w:marRight w:val="0"/>
      <w:marTop w:val="0"/>
      <w:marBottom w:val="0"/>
      <w:divBdr>
        <w:top w:val="none" w:sz="0" w:space="0" w:color="auto"/>
        <w:left w:val="none" w:sz="0" w:space="0" w:color="auto"/>
        <w:bottom w:val="none" w:sz="0" w:space="0" w:color="auto"/>
        <w:right w:val="none" w:sz="0" w:space="0" w:color="auto"/>
      </w:divBdr>
    </w:div>
    <w:div w:id="20636689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greenyard.group" TargetMode="External"/><Relationship Id="rId4" Type="http://schemas.microsoft.com/office/2007/relationships/stylesWithEffects" Target="stylesWithEffects.xml"/><Relationship Id="rId9" Type="http://schemas.openxmlformats.org/officeDocument/2006/relationships/hyperlink" Target="mailto:fran.ooms@greenyard.grou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28222-F0EA-428D-A7D1-F5D58FFD2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Pages>
  <Words>2886</Words>
  <Characters>18490</Characters>
  <Application>Microsoft Office Word</Application>
  <DocSecurity>0</DocSecurity>
  <Lines>154</Lines>
  <Paragraphs>42</Paragraphs>
  <ScaleCrop>false</ScaleCrop>
  <HeadingPairs>
    <vt:vector size="2" baseType="variant">
      <vt:variant>
        <vt:lpstr>Title</vt:lpstr>
      </vt:variant>
      <vt:variant>
        <vt:i4>1</vt:i4>
      </vt:variant>
    </vt:vector>
  </HeadingPairs>
  <TitlesOfParts>
    <vt:vector size="1" baseType="lpstr">
      <vt:lpstr/>
    </vt:vector>
  </TitlesOfParts>
  <Company>Univeg</Company>
  <LinksUpToDate>false</LinksUpToDate>
  <CharactersWithSpaces>21334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edujardin</dc:creator>
  <cp:lastModifiedBy>Fran Ooms</cp:lastModifiedBy>
  <cp:revision>11</cp:revision>
  <cp:lastPrinted>2018-08-13T08:34:00Z</cp:lastPrinted>
  <dcterms:created xsi:type="dcterms:W3CDTF">2018-08-10T11:56:00Z</dcterms:created>
  <dcterms:modified xsi:type="dcterms:W3CDTF">2018-08-14T13:31:00Z</dcterms:modified>
</cp:coreProperties>
</file>